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C3D" w:rsidRDefault="00920C3D" w:rsidP="00920C3D">
      <w:pPr>
        <w:rPr>
          <w:u w:val="single"/>
          <w:lang w:val="en-US"/>
        </w:rPr>
      </w:pPr>
    </w:p>
    <w:p w:rsidR="001B743F" w:rsidRDefault="00D148EF" w:rsidP="00920C3D">
      <w:pPr>
        <w:rPr>
          <w:u w:val="single"/>
          <w:lang w:val="en-US"/>
        </w:rPr>
      </w:pPr>
      <w:r>
        <w:rPr>
          <w:noProof/>
          <w:lang w:eastAsia="en-GB"/>
        </w:rPr>
        <w:drawing>
          <wp:anchor distT="0" distB="0" distL="114300" distR="114300" simplePos="0" relativeHeight="251663360" behindDoc="1" locked="0" layoutInCell="1" allowOverlap="1" wp14:anchorId="505F1BC4" wp14:editId="6BB91D9F">
            <wp:simplePos x="0" y="0"/>
            <wp:positionH relativeFrom="margin">
              <wp:align>center</wp:align>
            </wp:positionH>
            <wp:positionV relativeFrom="paragraph">
              <wp:posOffset>7620</wp:posOffset>
            </wp:positionV>
            <wp:extent cx="3141980" cy="3185795"/>
            <wp:effectExtent l="0" t="0" r="1270" b="0"/>
            <wp:wrapTight wrapText="bothSides">
              <wp:wrapPolygon edited="0">
                <wp:start x="0" y="0"/>
                <wp:lineTo x="0" y="21441"/>
                <wp:lineTo x="21478" y="21441"/>
                <wp:lineTo x="21478" y="0"/>
                <wp:lineTo x="0" y="0"/>
              </wp:wrapPolygon>
            </wp:wrapTight>
            <wp:docPr id="3" name="Picture 3" descr="school crest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crest hap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1980" cy="3185795"/>
                    </a:xfrm>
                    <a:prstGeom prst="rect">
                      <a:avLst/>
                    </a:prstGeom>
                    <a:noFill/>
                  </pic:spPr>
                </pic:pic>
              </a:graphicData>
            </a:graphic>
            <wp14:sizeRelH relativeFrom="page">
              <wp14:pctWidth>0</wp14:pctWidth>
            </wp14:sizeRelH>
            <wp14:sizeRelV relativeFrom="page">
              <wp14:pctHeight>0</wp14:pctHeight>
            </wp14:sizeRelV>
          </wp:anchor>
        </w:drawing>
      </w:r>
    </w:p>
    <w:p w:rsidR="001B743F" w:rsidRDefault="001B743F" w:rsidP="00920C3D">
      <w:pPr>
        <w:rPr>
          <w:u w:val="single"/>
          <w:lang w:val="en-US"/>
        </w:rPr>
      </w:pPr>
    </w:p>
    <w:p w:rsidR="00D148EF" w:rsidRDefault="00D148EF" w:rsidP="00920C3D">
      <w:pPr>
        <w:rPr>
          <w:u w:val="single"/>
          <w:lang w:val="en-US"/>
        </w:rPr>
      </w:pPr>
    </w:p>
    <w:p w:rsidR="00D148EF" w:rsidRDefault="00D148EF" w:rsidP="00920C3D">
      <w:pPr>
        <w:rPr>
          <w:u w:val="single"/>
          <w:lang w:val="en-US"/>
        </w:rPr>
      </w:pPr>
    </w:p>
    <w:p w:rsidR="00D148EF" w:rsidRDefault="00D148E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1B743F" w:rsidRDefault="001B743F" w:rsidP="00920C3D">
      <w:pPr>
        <w:rPr>
          <w:u w:val="single"/>
          <w:lang w:val="en-US"/>
        </w:rPr>
      </w:pPr>
    </w:p>
    <w:p w:rsidR="00466376" w:rsidRDefault="00466376" w:rsidP="00920C3D">
      <w:pPr>
        <w:rPr>
          <w:u w:val="single"/>
          <w:lang w:val="en-US"/>
        </w:rPr>
      </w:pPr>
    </w:p>
    <w:p w:rsidR="00960EC0" w:rsidRDefault="00960EC0" w:rsidP="00920C3D">
      <w:pPr>
        <w:rPr>
          <w:u w:val="single"/>
          <w:lang w:val="en-US"/>
        </w:rPr>
      </w:pPr>
    </w:p>
    <w:p w:rsidR="002A7377" w:rsidRDefault="00437E32" w:rsidP="001B743F">
      <w:pPr>
        <w:jc w:val="center"/>
        <w:rPr>
          <w:b/>
          <w:sz w:val="48"/>
        </w:rPr>
      </w:pPr>
      <w:r>
        <w:rPr>
          <w:b/>
          <w:sz w:val="48"/>
        </w:rPr>
        <w:t>Pupil Equity Fund</w:t>
      </w:r>
    </w:p>
    <w:p w:rsidR="001B743F" w:rsidRPr="002A7377" w:rsidRDefault="002A7377" w:rsidP="002A7377">
      <w:pPr>
        <w:pStyle w:val="ListParagraph"/>
        <w:numPr>
          <w:ilvl w:val="0"/>
          <w:numId w:val="15"/>
        </w:numPr>
        <w:jc w:val="center"/>
        <w:rPr>
          <w:b/>
          <w:sz w:val="48"/>
        </w:rPr>
      </w:pPr>
      <w:r w:rsidRPr="002A7377">
        <w:rPr>
          <w:b/>
          <w:sz w:val="48"/>
        </w:rPr>
        <w:t>a guide for families</w:t>
      </w:r>
    </w:p>
    <w:p w:rsidR="00960EC0" w:rsidRDefault="00960EC0">
      <w:pPr>
        <w:rPr>
          <w:u w:val="single"/>
          <w:lang w:val="en-US"/>
        </w:rPr>
      </w:pPr>
    </w:p>
    <w:p w:rsidR="00393067" w:rsidRPr="004E191E" w:rsidRDefault="0069428B" w:rsidP="004E191E">
      <w:pPr>
        <w:jc w:val="center"/>
        <w:rPr>
          <w:b/>
          <w:sz w:val="56"/>
          <w:lang w:val="en-US"/>
        </w:rPr>
      </w:pPr>
      <w:r>
        <w:rPr>
          <w:b/>
          <w:sz w:val="56"/>
          <w:lang w:val="en-US"/>
        </w:rPr>
        <w:t>2025-26</w:t>
      </w:r>
    </w:p>
    <w:p w:rsidR="00393067" w:rsidRDefault="00393067">
      <w:pPr>
        <w:rPr>
          <w:u w:val="single"/>
          <w:lang w:val="en-US"/>
        </w:rPr>
      </w:pPr>
    </w:p>
    <w:p w:rsidR="00393067" w:rsidRDefault="00393067">
      <w:pPr>
        <w:rPr>
          <w:u w:val="single"/>
          <w:lang w:val="en-US"/>
        </w:rPr>
      </w:pPr>
    </w:p>
    <w:p w:rsidR="00393067" w:rsidRPr="004A1D43" w:rsidRDefault="00393067" w:rsidP="00393067">
      <w:pPr>
        <w:jc w:val="both"/>
        <w:rPr>
          <w:rFonts w:cs="Arial"/>
          <w:i/>
          <w:sz w:val="28"/>
          <w:szCs w:val="24"/>
        </w:rPr>
      </w:pPr>
      <w:r w:rsidRPr="004A1D43">
        <w:rPr>
          <w:rFonts w:cs="Arial"/>
          <w:i/>
          <w:sz w:val="28"/>
          <w:szCs w:val="24"/>
        </w:rPr>
        <w:t>“Every child should have the best possible start in life, no matter their background. Schools have a significant role to play in ensuring every child is given the right support to help them achieve their full potential”</w:t>
      </w:r>
    </w:p>
    <w:p w:rsidR="00992937" w:rsidRDefault="00992937" w:rsidP="00992937">
      <w:pPr>
        <w:rPr>
          <w:rFonts w:cstheme="minorHAnsi"/>
          <w:b/>
          <w:sz w:val="32"/>
          <w:szCs w:val="32"/>
          <w:u w:val="single"/>
        </w:rPr>
      </w:pPr>
    </w:p>
    <w:p w:rsidR="004C267F" w:rsidRDefault="004C267F" w:rsidP="00992937">
      <w:pPr>
        <w:rPr>
          <w:rFonts w:cstheme="minorHAnsi"/>
          <w:b/>
          <w:sz w:val="32"/>
          <w:szCs w:val="32"/>
          <w:u w:val="single"/>
        </w:rPr>
      </w:pPr>
    </w:p>
    <w:p w:rsidR="00CE2139" w:rsidRDefault="00667EC0" w:rsidP="00992937">
      <w:pPr>
        <w:jc w:val="center"/>
        <w:rPr>
          <w:rFonts w:cstheme="minorHAnsi"/>
          <w:b/>
          <w:sz w:val="32"/>
          <w:szCs w:val="32"/>
          <w:u w:val="single"/>
        </w:rPr>
      </w:pPr>
      <w:r>
        <w:rPr>
          <w:rFonts w:cstheme="minorHAnsi"/>
          <w:b/>
          <w:sz w:val="32"/>
          <w:szCs w:val="32"/>
          <w:u w:val="single"/>
        </w:rPr>
        <w:lastRenderedPageBreak/>
        <w:t>Why have a Pupil Equity Fund?</w:t>
      </w:r>
    </w:p>
    <w:p w:rsidR="0027087E" w:rsidRPr="00992937" w:rsidRDefault="0027087E" w:rsidP="006D71F0">
      <w:pPr>
        <w:jc w:val="both"/>
        <w:rPr>
          <w:rFonts w:cs="Arial"/>
          <w:sz w:val="28"/>
          <w:szCs w:val="24"/>
        </w:rPr>
      </w:pPr>
    </w:p>
    <w:p w:rsidR="005E79FF" w:rsidRPr="00992937" w:rsidRDefault="0027087E" w:rsidP="00611114">
      <w:pPr>
        <w:jc w:val="both"/>
        <w:rPr>
          <w:sz w:val="28"/>
        </w:rPr>
      </w:pPr>
      <w:r w:rsidRPr="004A1D43">
        <w:rPr>
          <w:sz w:val="28"/>
        </w:rPr>
        <w:t xml:space="preserve">Speyside High School receives </w:t>
      </w:r>
      <w:r w:rsidR="0060458B">
        <w:rPr>
          <w:sz w:val="28"/>
        </w:rPr>
        <w:t>approximately £17 000</w:t>
      </w:r>
      <w:r w:rsidRPr="004A1D43">
        <w:rPr>
          <w:sz w:val="28"/>
        </w:rPr>
        <w:t xml:space="preserve"> per year currently to </w:t>
      </w:r>
      <w:r w:rsidR="00A30760">
        <w:rPr>
          <w:sz w:val="28"/>
        </w:rPr>
        <w:t>support young people</w:t>
      </w:r>
      <w:r w:rsidRPr="004A1D43">
        <w:rPr>
          <w:sz w:val="28"/>
        </w:rPr>
        <w:t xml:space="preserve"> within our school.</w:t>
      </w:r>
      <w:r w:rsidR="00542932" w:rsidRPr="004A1D43">
        <w:rPr>
          <w:sz w:val="28"/>
        </w:rPr>
        <w:t xml:space="preserve"> </w:t>
      </w:r>
      <w:r w:rsidR="001D412F" w:rsidRPr="004A1D43">
        <w:rPr>
          <w:sz w:val="28"/>
          <w:szCs w:val="32"/>
        </w:rPr>
        <w:t xml:space="preserve">The key </w:t>
      </w:r>
      <w:r w:rsidR="005A63FD">
        <w:rPr>
          <w:sz w:val="28"/>
          <w:szCs w:val="32"/>
        </w:rPr>
        <w:t>issues</w:t>
      </w:r>
      <w:r w:rsidR="001D412F" w:rsidRPr="004A1D43">
        <w:rPr>
          <w:sz w:val="28"/>
          <w:szCs w:val="32"/>
        </w:rPr>
        <w:t xml:space="preserve"> which </w:t>
      </w:r>
      <w:r w:rsidR="00FD43CF" w:rsidRPr="004A1D43">
        <w:rPr>
          <w:sz w:val="28"/>
          <w:szCs w:val="32"/>
        </w:rPr>
        <w:t>we aim</w:t>
      </w:r>
      <w:r w:rsidR="001D412F" w:rsidRPr="004A1D43">
        <w:rPr>
          <w:sz w:val="28"/>
          <w:szCs w:val="32"/>
        </w:rPr>
        <w:t xml:space="preserve"> to address </w:t>
      </w:r>
      <w:r w:rsidR="00FD43CF" w:rsidRPr="004A1D43">
        <w:rPr>
          <w:sz w:val="28"/>
          <w:szCs w:val="32"/>
        </w:rPr>
        <w:t>are:</w:t>
      </w:r>
    </w:p>
    <w:p w:rsidR="005E79FF" w:rsidRDefault="005E79FF" w:rsidP="00611114">
      <w:pPr>
        <w:jc w:val="both"/>
        <w:rPr>
          <w:sz w:val="28"/>
          <w:szCs w:val="32"/>
        </w:rPr>
      </w:pPr>
    </w:p>
    <w:p w:rsidR="004A1D43" w:rsidRDefault="005E79FF" w:rsidP="00611114">
      <w:pPr>
        <w:jc w:val="both"/>
        <w:rPr>
          <w:sz w:val="28"/>
          <w:szCs w:val="32"/>
        </w:rPr>
      </w:pPr>
      <w:r>
        <w:rPr>
          <w:noProof/>
          <w:sz w:val="28"/>
          <w:szCs w:val="32"/>
          <w:lang w:eastAsia="en-GB"/>
        </w:rPr>
        <w:drawing>
          <wp:inline distT="0" distB="0" distL="0" distR="0">
            <wp:extent cx="5943600" cy="3200400"/>
            <wp:effectExtent l="0" t="0" r="1905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272BF" w:rsidRPr="00403662" w:rsidRDefault="005E79FF" w:rsidP="00403662">
      <w:pPr>
        <w:jc w:val="both"/>
        <w:rPr>
          <w:sz w:val="28"/>
          <w:szCs w:val="32"/>
        </w:rPr>
      </w:pPr>
      <w:r>
        <w:rPr>
          <w:noProof/>
          <w:sz w:val="28"/>
          <w:szCs w:val="32"/>
          <w:lang w:eastAsia="en-GB"/>
        </w:rPr>
        <w:drawing>
          <wp:inline distT="0" distB="0" distL="0" distR="0" wp14:anchorId="185B8E3C" wp14:editId="0B6C55E3">
            <wp:extent cx="5953125" cy="3200400"/>
            <wp:effectExtent l="19050" t="0" r="28575"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B7B61" w:rsidRDefault="00690897" w:rsidP="00EB7B61">
      <w:pPr>
        <w:jc w:val="center"/>
        <w:rPr>
          <w:b/>
          <w:sz w:val="36"/>
          <w:szCs w:val="32"/>
          <w:u w:val="single"/>
        </w:rPr>
      </w:pPr>
      <w:r w:rsidRPr="004A1D43">
        <w:rPr>
          <w:b/>
          <w:sz w:val="36"/>
          <w:szCs w:val="32"/>
          <w:u w:val="single"/>
        </w:rPr>
        <w:lastRenderedPageBreak/>
        <w:t>What does this look like at Speyside High School?</w:t>
      </w:r>
    </w:p>
    <w:p w:rsidR="00EE1357" w:rsidRPr="004A1D43" w:rsidRDefault="00EE1357" w:rsidP="00EB7B61">
      <w:pPr>
        <w:jc w:val="center"/>
        <w:rPr>
          <w:b/>
          <w:sz w:val="36"/>
          <w:szCs w:val="32"/>
          <w:u w:val="single"/>
        </w:rPr>
      </w:pPr>
    </w:p>
    <w:p w:rsidR="00BF7C5F" w:rsidRPr="004A1D43" w:rsidRDefault="00BF7C5F" w:rsidP="00CE2139">
      <w:pPr>
        <w:rPr>
          <w:rFonts w:cstheme="minorHAnsi"/>
          <w:sz w:val="28"/>
          <w:lang w:val="en-US"/>
        </w:rPr>
      </w:pPr>
    </w:p>
    <w:p w:rsidR="00DD10FC" w:rsidRPr="004A1D43" w:rsidRDefault="00DB27DC" w:rsidP="00DD10FC">
      <w:pPr>
        <w:rPr>
          <w:b/>
          <w:sz w:val="36"/>
          <w:szCs w:val="32"/>
        </w:rPr>
      </w:pPr>
      <w:r>
        <w:rPr>
          <w:rFonts w:eastAsia="Times New Roman"/>
          <w:noProof/>
          <w:lang w:eastAsia="en-GB"/>
        </w:rPr>
        <w:drawing>
          <wp:anchor distT="0" distB="0" distL="114300" distR="114300" simplePos="0" relativeHeight="251715584" behindDoc="0" locked="0" layoutInCell="1" allowOverlap="1">
            <wp:simplePos x="0" y="0"/>
            <wp:positionH relativeFrom="column">
              <wp:posOffset>4057650</wp:posOffset>
            </wp:positionH>
            <wp:positionV relativeFrom="paragraph">
              <wp:posOffset>22860</wp:posOffset>
            </wp:positionV>
            <wp:extent cx="2234565" cy="1676400"/>
            <wp:effectExtent l="0" t="0" r="0" b="0"/>
            <wp:wrapSquare wrapText="bothSides"/>
            <wp:docPr id="1" name="Picture 1" descr="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71312F-BC4C-4983-9861-B255081DB92D" descr="IMG_1322.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3456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0FC" w:rsidRPr="004A1D43">
        <w:rPr>
          <w:b/>
          <w:sz w:val="36"/>
          <w:szCs w:val="32"/>
        </w:rPr>
        <w:t>Inclusion Support Officer</w:t>
      </w:r>
    </w:p>
    <w:p w:rsidR="00DD10FC" w:rsidRDefault="00FF7632" w:rsidP="00DD10FC">
      <w:pPr>
        <w:jc w:val="both"/>
        <w:rPr>
          <w:rFonts w:cstheme="minorHAnsi"/>
          <w:szCs w:val="24"/>
        </w:rPr>
      </w:pPr>
      <w:r>
        <w:rPr>
          <w:noProof/>
          <w:sz w:val="28"/>
          <w:szCs w:val="32"/>
          <w:lang w:eastAsia="en-GB"/>
        </w:rPr>
        <w:drawing>
          <wp:anchor distT="0" distB="0" distL="114300" distR="114300" simplePos="0" relativeHeight="251716608" behindDoc="1" locked="0" layoutInCell="1" allowOverlap="1">
            <wp:simplePos x="0" y="0"/>
            <wp:positionH relativeFrom="page">
              <wp:posOffset>495300</wp:posOffset>
            </wp:positionH>
            <wp:positionV relativeFrom="margin">
              <wp:posOffset>2025650</wp:posOffset>
            </wp:positionV>
            <wp:extent cx="822960" cy="1240790"/>
            <wp:effectExtent l="635" t="0" r="0" b="0"/>
            <wp:wrapSquare wrapText="bothSides"/>
            <wp:docPr id="2" name="Picture 2" descr="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064.jp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27202" t="16698" r="35442" b="8203"/>
                    <a:stretch/>
                  </pic:blipFill>
                  <pic:spPr bwMode="auto">
                    <a:xfrm rot="5400000">
                      <a:off x="0" y="0"/>
                      <a:ext cx="822960"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0FC" w:rsidRPr="00E04F28">
        <w:rPr>
          <w:sz w:val="24"/>
          <w:szCs w:val="32"/>
        </w:rPr>
        <w:t xml:space="preserve">Our inclusion support officer Sarah Thornhill runs the Wellbeing Hub </w:t>
      </w:r>
      <w:r w:rsidR="005D192B">
        <w:rPr>
          <w:sz w:val="24"/>
          <w:szCs w:val="32"/>
        </w:rPr>
        <w:t xml:space="preserve">to </w:t>
      </w:r>
      <w:proofErr w:type="spellStart"/>
      <w:r w:rsidR="005D192B">
        <w:rPr>
          <w:sz w:val="24"/>
          <w:szCs w:val="32"/>
        </w:rPr>
        <w:t>supprt</w:t>
      </w:r>
      <w:proofErr w:type="spellEnd"/>
      <w:r w:rsidR="00DD10FC" w:rsidRPr="00E04F28">
        <w:rPr>
          <w:rFonts w:cstheme="minorHAnsi"/>
          <w:sz w:val="24"/>
          <w:szCs w:val="28"/>
        </w:rPr>
        <w:t xml:space="preserve"> physical, mental, emotional and social wellbeing. The Wellbeing Hub can be used by young people to self-regulate, to provide a safe space to work and as part of flexible learning timetable.</w:t>
      </w:r>
      <w:r w:rsidR="00DD10FC" w:rsidRPr="00E04F28">
        <w:rPr>
          <w:rFonts w:cstheme="minorHAnsi"/>
          <w:szCs w:val="24"/>
        </w:rPr>
        <w:t xml:space="preserve"> </w:t>
      </w:r>
    </w:p>
    <w:p w:rsidR="00FF7632" w:rsidRPr="00E04F28" w:rsidRDefault="00FF7632" w:rsidP="00DD10FC">
      <w:pPr>
        <w:jc w:val="both"/>
        <w:rPr>
          <w:rFonts w:cstheme="minorHAnsi"/>
          <w:szCs w:val="24"/>
        </w:rPr>
      </w:pPr>
    </w:p>
    <w:p w:rsidR="00E04F28" w:rsidRPr="00FF7632" w:rsidRDefault="00FF7632" w:rsidP="00E04F28">
      <w:pPr>
        <w:jc w:val="both"/>
        <w:rPr>
          <w:sz w:val="24"/>
          <w:szCs w:val="32"/>
        </w:rPr>
      </w:pPr>
      <w:r>
        <w:rPr>
          <w:sz w:val="24"/>
          <w:szCs w:val="32"/>
        </w:rPr>
        <w:t>&lt; Sarah Thornhill</w:t>
      </w:r>
    </w:p>
    <w:p w:rsidR="00FF7632" w:rsidRDefault="00FF7632" w:rsidP="00E04F28">
      <w:pPr>
        <w:jc w:val="both"/>
        <w:rPr>
          <w:sz w:val="28"/>
          <w:szCs w:val="32"/>
        </w:rPr>
      </w:pPr>
    </w:p>
    <w:p w:rsidR="00EE1357" w:rsidRDefault="00EE1357" w:rsidP="00EE1357">
      <w:pPr>
        <w:jc w:val="both"/>
        <w:rPr>
          <w:b/>
          <w:sz w:val="36"/>
          <w:szCs w:val="32"/>
        </w:rPr>
      </w:pPr>
      <w:r>
        <w:rPr>
          <w:b/>
          <w:sz w:val="36"/>
          <w:szCs w:val="32"/>
        </w:rPr>
        <w:t>Wall of wonders</w:t>
      </w:r>
    </w:p>
    <w:p w:rsidR="00EE1357" w:rsidRDefault="00EE1357" w:rsidP="00EE1357">
      <w:pPr>
        <w:jc w:val="both"/>
        <w:rPr>
          <w:sz w:val="24"/>
          <w:szCs w:val="32"/>
        </w:rPr>
      </w:pPr>
      <w:r w:rsidRPr="0069428B">
        <w:rPr>
          <w:b/>
          <w:noProof/>
          <w:sz w:val="36"/>
          <w:szCs w:val="32"/>
          <w:lang w:eastAsia="en-GB"/>
        </w:rPr>
        <w:drawing>
          <wp:anchor distT="0" distB="0" distL="114300" distR="114300" simplePos="0" relativeHeight="251734016" behindDoc="0" locked="0" layoutInCell="1" allowOverlap="1" wp14:anchorId="7B574814" wp14:editId="5E7523CC">
            <wp:simplePos x="0" y="0"/>
            <wp:positionH relativeFrom="margin">
              <wp:align>right</wp:align>
            </wp:positionH>
            <wp:positionV relativeFrom="paragraph">
              <wp:posOffset>826135</wp:posOffset>
            </wp:positionV>
            <wp:extent cx="5731510" cy="1495425"/>
            <wp:effectExtent l="0" t="0" r="2540" b="952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extLst>
                        <a:ext uri="{28A0092B-C50C-407E-A947-70E740481C1C}">
                          <a14:useLocalDpi xmlns:a14="http://schemas.microsoft.com/office/drawing/2010/main" val="0"/>
                        </a:ext>
                      </a:extLst>
                    </a:blip>
                    <a:srcRect l="23389" t="33446" r="23564" b="41946"/>
                    <a:stretch/>
                  </pic:blipFill>
                  <pic:spPr bwMode="auto">
                    <a:xfrm>
                      <a:off x="0" y="0"/>
                      <a:ext cx="573151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32"/>
        </w:rPr>
        <w:t>The wall of wonders sits just outside our breakfast club hatch and is open to all young people before the start of the school day. It contains a variety of useful products to support health and wellbeing including, deodorant, toothpaste, soap and shampoo. It is completely free – all we ask is that young people only take what they need.</w:t>
      </w:r>
    </w:p>
    <w:p w:rsidR="00EE1357" w:rsidRDefault="00EE1357" w:rsidP="00EE1357">
      <w:pPr>
        <w:rPr>
          <w:sz w:val="24"/>
          <w:szCs w:val="32"/>
        </w:rPr>
      </w:pPr>
    </w:p>
    <w:p w:rsidR="0069428B" w:rsidRDefault="0069428B" w:rsidP="00E04F28">
      <w:pPr>
        <w:jc w:val="both"/>
        <w:rPr>
          <w:sz w:val="28"/>
          <w:szCs w:val="32"/>
        </w:rPr>
      </w:pPr>
    </w:p>
    <w:p w:rsidR="002B48EA" w:rsidRPr="002B48EA" w:rsidRDefault="002B48EA" w:rsidP="002B48EA">
      <w:pPr>
        <w:rPr>
          <w:b/>
          <w:sz w:val="36"/>
          <w:szCs w:val="32"/>
        </w:rPr>
      </w:pPr>
      <w:r w:rsidRPr="00090982">
        <w:rPr>
          <w:noProof/>
          <w:sz w:val="28"/>
          <w:szCs w:val="32"/>
          <w:lang w:eastAsia="en-GB"/>
        </w:rPr>
        <w:drawing>
          <wp:anchor distT="0" distB="0" distL="114300" distR="114300" simplePos="0" relativeHeight="251731968" behindDoc="0" locked="0" layoutInCell="1" allowOverlap="1" wp14:anchorId="59C95E30" wp14:editId="1D2F3F71">
            <wp:simplePos x="0" y="0"/>
            <wp:positionH relativeFrom="column">
              <wp:posOffset>4248785</wp:posOffset>
            </wp:positionH>
            <wp:positionV relativeFrom="paragraph">
              <wp:posOffset>114300</wp:posOffset>
            </wp:positionV>
            <wp:extent cx="1849120" cy="1247140"/>
            <wp:effectExtent l="0" t="0" r="0" b="0"/>
            <wp:wrapSquare wrapText="bothSides"/>
            <wp:docPr id="1026" name="2DF81A35-F84C-4D19-AE94-64E125B1DA78" descr="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2DF81A35-F84C-4D19-AE94-64E125B1DA78" descr="IMG_133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19" t="20156" r="6835" b="5078"/>
                    <a:stretch/>
                  </pic:blipFill>
                  <pic:spPr bwMode="auto">
                    <a:xfrm>
                      <a:off x="0" y="0"/>
                      <a:ext cx="1849120"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6"/>
          <w:szCs w:val="32"/>
        </w:rPr>
        <w:t>R</w:t>
      </w:r>
      <w:r w:rsidRPr="004A1D43">
        <w:rPr>
          <w:b/>
          <w:sz w:val="36"/>
          <w:szCs w:val="32"/>
        </w:rPr>
        <w:t>educing food waste</w:t>
      </w:r>
    </w:p>
    <w:p w:rsidR="002B48EA" w:rsidRPr="00E04F28" w:rsidRDefault="00786A92" w:rsidP="002B48EA">
      <w:pPr>
        <w:jc w:val="both"/>
        <w:rPr>
          <w:sz w:val="24"/>
          <w:szCs w:val="32"/>
        </w:rPr>
      </w:pPr>
      <w:r>
        <w:rPr>
          <w:sz w:val="24"/>
          <w:szCs w:val="32"/>
        </w:rPr>
        <w:t>The</w:t>
      </w:r>
      <w:r w:rsidR="002B48EA" w:rsidRPr="00E04F28">
        <w:rPr>
          <w:sz w:val="24"/>
          <w:szCs w:val="32"/>
        </w:rPr>
        <w:t xml:space="preserve"> canteen is now offer</w:t>
      </w:r>
      <w:r w:rsidR="002B48EA">
        <w:rPr>
          <w:sz w:val="24"/>
          <w:szCs w:val="32"/>
        </w:rPr>
        <w:t xml:space="preserve">ing food at the end of the day </w:t>
      </w:r>
      <w:r>
        <w:rPr>
          <w:sz w:val="24"/>
          <w:szCs w:val="32"/>
        </w:rPr>
        <w:t xml:space="preserve">outside reception </w:t>
      </w:r>
      <w:r w:rsidR="002B48EA">
        <w:rPr>
          <w:sz w:val="24"/>
          <w:szCs w:val="32"/>
        </w:rPr>
        <w:t>which has not already been sold</w:t>
      </w:r>
      <w:r w:rsidR="002B48EA" w:rsidRPr="00E04F28">
        <w:rPr>
          <w:sz w:val="24"/>
          <w:szCs w:val="32"/>
        </w:rPr>
        <w:t>. This includes soups, sandwiches and certain main meals</w:t>
      </w:r>
      <w:r w:rsidR="002B48EA">
        <w:rPr>
          <w:sz w:val="24"/>
          <w:szCs w:val="32"/>
        </w:rPr>
        <w:t xml:space="preserve"> and includes reheating instructions</w:t>
      </w:r>
      <w:r w:rsidR="002B48EA" w:rsidRPr="00E04F28">
        <w:rPr>
          <w:sz w:val="24"/>
          <w:szCs w:val="32"/>
        </w:rPr>
        <w:t xml:space="preserve">. </w:t>
      </w:r>
    </w:p>
    <w:p w:rsidR="002B48EA" w:rsidRPr="004A1D43" w:rsidRDefault="002B48EA" w:rsidP="00E04F28">
      <w:pPr>
        <w:jc w:val="both"/>
        <w:rPr>
          <w:sz w:val="28"/>
          <w:szCs w:val="32"/>
        </w:rPr>
      </w:pPr>
    </w:p>
    <w:p w:rsidR="00E04F28" w:rsidRPr="002B48EA" w:rsidRDefault="00E04F28" w:rsidP="00E04F28">
      <w:pPr>
        <w:rPr>
          <w:b/>
          <w:sz w:val="36"/>
          <w:szCs w:val="32"/>
        </w:rPr>
      </w:pPr>
      <w:r w:rsidRPr="004A1D43">
        <w:rPr>
          <w:b/>
          <w:sz w:val="36"/>
          <w:szCs w:val="32"/>
        </w:rPr>
        <w:lastRenderedPageBreak/>
        <w:t>Breakfast club</w:t>
      </w:r>
    </w:p>
    <w:p w:rsidR="00C16A44" w:rsidRPr="00E04F28" w:rsidRDefault="00EE1357" w:rsidP="00E04F28">
      <w:pPr>
        <w:jc w:val="both"/>
        <w:rPr>
          <w:sz w:val="24"/>
          <w:szCs w:val="32"/>
        </w:rPr>
      </w:pPr>
      <w:r>
        <w:rPr>
          <w:noProof/>
          <w:sz w:val="24"/>
          <w:szCs w:val="32"/>
          <w:lang w:eastAsia="en-GB"/>
        </w:rPr>
        <w:drawing>
          <wp:anchor distT="36576" distB="36576" distL="36576" distR="36576" simplePos="0" relativeHeight="251718656" behindDoc="1" locked="0" layoutInCell="1" allowOverlap="1">
            <wp:simplePos x="0" y="0"/>
            <wp:positionH relativeFrom="margin">
              <wp:posOffset>5058410</wp:posOffset>
            </wp:positionH>
            <wp:positionV relativeFrom="paragraph">
              <wp:posOffset>530860</wp:posOffset>
            </wp:positionV>
            <wp:extent cx="1282045" cy="1143000"/>
            <wp:effectExtent l="0" t="0" r="0" b="0"/>
            <wp:wrapTight wrapText="bothSides">
              <wp:wrapPolygon edited="0">
                <wp:start x="0" y="0"/>
                <wp:lineTo x="0" y="21240"/>
                <wp:lineTo x="21193" y="21240"/>
                <wp:lineTo x="211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532" b="10572"/>
                    <a:stretch/>
                  </pic:blipFill>
                  <pic:spPr bwMode="auto">
                    <a:xfrm>
                      <a:off x="0" y="0"/>
                      <a:ext cx="128204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F28" w:rsidRPr="00E04F28">
        <w:rPr>
          <w:sz w:val="24"/>
          <w:szCs w:val="32"/>
        </w:rPr>
        <w:t xml:space="preserve">Breakfast club is open to all young people every morning from 8.20-8.45am. Food offered includes toast and butter/jam, croissants, fruit and cereal bars. This </w:t>
      </w:r>
      <w:r w:rsidR="00710020">
        <w:rPr>
          <w:sz w:val="24"/>
          <w:szCs w:val="32"/>
        </w:rPr>
        <w:t xml:space="preserve">is </w:t>
      </w:r>
      <w:r w:rsidR="003349C8">
        <w:rPr>
          <w:sz w:val="24"/>
          <w:szCs w:val="32"/>
        </w:rPr>
        <w:t>organised by Mrs Duffy and</w:t>
      </w:r>
      <w:r w:rsidR="00710020">
        <w:rPr>
          <w:sz w:val="24"/>
          <w:szCs w:val="32"/>
        </w:rPr>
        <w:t xml:space="preserve"> </w:t>
      </w:r>
      <w:r w:rsidR="00AF0DA8">
        <w:rPr>
          <w:sz w:val="24"/>
          <w:szCs w:val="32"/>
        </w:rPr>
        <w:t>funded</w:t>
      </w:r>
      <w:r w:rsidR="00E04F28" w:rsidRPr="00E04F28">
        <w:rPr>
          <w:sz w:val="24"/>
          <w:szCs w:val="32"/>
        </w:rPr>
        <w:t xml:space="preserve"> through </w:t>
      </w:r>
      <w:r w:rsidR="00415E30">
        <w:rPr>
          <w:sz w:val="24"/>
          <w:szCs w:val="32"/>
        </w:rPr>
        <w:t>grants from the Coo</w:t>
      </w:r>
      <w:r w:rsidR="00E04F28" w:rsidRPr="00E04F28">
        <w:rPr>
          <w:sz w:val="24"/>
          <w:szCs w:val="32"/>
        </w:rPr>
        <w:t>p</w:t>
      </w:r>
      <w:r w:rsidR="00415E30">
        <w:rPr>
          <w:sz w:val="24"/>
          <w:szCs w:val="32"/>
        </w:rPr>
        <w:t>, Tesco</w:t>
      </w:r>
      <w:r w:rsidR="00AF0DA8">
        <w:rPr>
          <w:sz w:val="24"/>
          <w:szCs w:val="32"/>
        </w:rPr>
        <w:t xml:space="preserve"> and our local church</w:t>
      </w:r>
      <w:r w:rsidR="00E04F28" w:rsidRPr="00E04F28">
        <w:rPr>
          <w:sz w:val="24"/>
          <w:szCs w:val="32"/>
        </w:rPr>
        <w:t xml:space="preserve">.  </w:t>
      </w:r>
      <w:r w:rsidR="00C16A44">
        <w:rPr>
          <w:sz w:val="24"/>
          <w:szCs w:val="32"/>
        </w:rPr>
        <w:t xml:space="preserve"> </w:t>
      </w:r>
    </w:p>
    <w:p w:rsidR="00E04F28" w:rsidRPr="00C16A44" w:rsidRDefault="00EE1357" w:rsidP="00EE1357">
      <w:pPr>
        <w:jc w:val="center"/>
        <w:rPr>
          <w:noProof/>
          <w:sz w:val="24"/>
          <w:szCs w:val="32"/>
          <w:lang w:eastAsia="en-GB"/>
        </w:rPr>
      </w:pPr>
      <w:r w:rsidRPr="0069428B">
        <w:rPr>
          <w:noProof/>
          <w:sz w:val="36"/>
          <w:szCs w:val="32"/>
          <w:lang w:eastAsia="en-GB"/>
        </w:rPr>
        <w:drawing>
          <wp:anchor distT="0" distB="0" distL="114300" distR="114300" simplePos="0" relativeHeight="251727872" behindDoc="0" locked="0" layoutInCell="1" allowOverlap="1">
            <wp:simplePos x="0" y="0"/>
            <wp:positionH relativeFrom="margin">
              <wp:posOffset>47625</wp:posOffset>
            </wp:positionH>
            <wp:positionV relativeFrom="paragraph">
              <wp:posOffset>145415</wp:posOffset>
            </wp:positionV>
            <wp:extent cx="3488690" cy="845820"/>
            <wp:effectExtent l="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3">
                      <a:extLst>
                        <a:ext uri="{28A0092B-C50C-407E-A947-70E740481C1C}">
                          <a14:useLocalDpi xmlns:a14="http://schemas.microsoft.com/office/drawing/2010/main" val="0"/>
                        </a:ext>
                      </a:extLst>
                    </a:blip>
                    <a:srcRect l="45342" t="48836" r="35626" b="42957"/>
                    <a:stretch/>
                  </pic:blipFill>
                  <pic:spPr bwMode="auto">
                    <a:xfrm>
                      <a:off x="0" y="0"/>
                      <a:ext cx="3488690"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8EA">
        <w:rPr>
          <w:noProof/>
          <w:sz w:val="24"/>
          <w:szCs w:val="32"/>
          <w:lang w:eastAsia="en-GB"/>
        </w:rPr>
        <w:t>Mrs</w:t>
      </w:r>
      <w:r w:rsidR="00C16A44" w:rsidRPr="00C16A44">
        <w:rPr>
          <w:noProof/>
          <w:sz w:val="24"/>
          <w:szCs w:val="32"/>
          <w:lang w:eastAsia="en-GB"/>
        </w:rPr>
        <w:t xml:space="preserve"> Duffy</w:t>
      </w:r>
      <w:r w:rsidR="00C16A44">
        <w:rPr>
          <w:noProof/>
          <w:sz w:val="24"/>
          <w:szCs w:val="32"/>
          <w:lang w:eastAsia="en-GB"/>
        </w:rPr>
        <w:t xml:space="preserve">   &gt; </w:t>
      </w:r>
    </w:p>
    <w:p w:rsidR="00710020" w:rsidRDefault="00710020" w:rsidP="00E04F28">
      <w:pPr>
        <w:jc w:val="both"/>
        <w:rPr>
          <w:noProof/>
          <w:sz w:val="28"/>
          <w:szCs w:val="32"/>
          <w:lang w:eastAsia="en-GB"/>
        </w:rPr>
      </w:pPr>
    </w:p>
    <w:p w:rsidR="0069428B" w:rsidRDefault="0069428B" w:rsidP="00E04F28">
      <w:pPr>
        <w:jc w:val="both"/>
        <w:rPr>
          <w:noProof/>
          <w:sz w:val="28"/>
          <w:szCs w:val="32"/>
          <w:lang w:eastAsia="en-GB"/>
        </w:rPr>
      </w:pPr>
    </w:p>
    <w:p w:rsidR="002B48EA" w:rsidRDefault="002B48EA" w:rsidP="00316747">
      <w:pPr>
        <w:jc w:val="both"/>
        <w:rPr>
          <w:b/>
          <w:sz w:val="36"/>
          <w:szCs w:val="32"/>
        </w:rPr>
      </w:pPr>
    </w:p>
    <w:p w:rsidR="00EE1357" w:rsidRPr="00907A46" w:rsidRDefault="00EE1357" w:rsidP="00EE1357">
      <w:pPr>
        <w:jc w:val="both"/>
        <w:rPr>
          <w:b/>
          <w:sz w:val="36"/>
          <w:szCs w:val="32"/>
        </w:rPr>
      </w:pPr>
      <w:r w:rsidRPr="004A1D43">
        <w:rPr>
          <w:b/>
          <w:sz w:val="36"/>
          <w:szCs w:val="32"/>
        </w:rPr>
        <w:t>Mentoring</w:t>
      </w:r>
    </w:p>
    <w:p w:rsidR="00F62FCF" w:rsidRDefault="00EE1357" w:rsidP="00EE1357">
      <w:pPr>
        <w:jc w:val="both"/>
        <w:rPr>
          <w:sz w:val="24"/>
          <w:szCs w:val="32"/>
        </w:rPr>
      </w:pPr>
      <w:r w:rsidRPr="00E04F28">
        <w:rPr>
          <w:sz w:val="24"/>
          <w:szCs w:val="32"/>
        </w:rPr>
        <w:t>S1</w:t>
      </w:r>
      <w:r>
        <w:rPr>
          <w:sz w:val="24"/>
          <w:szCs w:val="32"/>
        </w:rPr>
        <w:t>s are</w:t>
      </w:r>
      <w:r w:rsidRPr="00E04F28">
        <w:rPr>
          <w:sz w:val="24"/>
          <w:szCs w:val="32"/>
        </w:rPr>
        <w:t xml:space="preserve"> </w:t>
      </w:r>
      <w:r>
        <w:rPr>
          <w:sz w:val="24"/>
          <w:szCs w:val="32"/>
        </w:rPr>
        <w:t xml:space="preserve">offered </w:t>
      </w:r>
      <w:r w:rsidRPr="00E04F28">
        <w:rPr>
          <w:sz w:val="24"/>
          <w:szCs w:val="32"/>
        </w:rPr>
        <w:t xml:space="preserve">a mentor at Speyside High School </w:t>
      </w:r>
      <w:r>
        <w:rPr>
          <w:sz w:val="24"/>
          <w:szCs w:val="32"/>
        </w:rPr>
        <w:t xml:space="preserve">to support their transition into high school </w:t>
      </w:r>
      <w:r w:rsidRPr="00E04F28">
        <w:rPr>
          <w:sz w:val="24"/>
          <w:szCs w:val="32"/>
        </w:rPr>
        <w:t xml:space="preserve">and this offer is targeted from S2 upwards. </w:t>
      </w:r>
      <w:r>
        <w:rPr>
          <w:sz w:val="24"/>
          <w:szCs w:val="32"/>
        </w:rPr>
        <w:t>Mentors meet regularly and there is a chance</w:t>
      </w:r>
      <w:r w:rsidRPr="00E04F28">
        <w:rPr>
          <w:sz w:val="24"/>
          <w:szCs w:val="32"/>
        </w:rPr>
        <w:t xml:space="preserve"> </w:t>
      </w:r>
      <w:r>
        <w:rPr>
          <w:sz w:val="24"/>
          <w:szCs w:val="32"/>
        </w:rPr>
        <w:t>to discuss any worries or concerns. This is shared with</w:t>
      </w:r>
      <w:r w:rsidRPr="00E04F28">
        <w:rPr>
          <w:sz w:val="24"/>
          <w:szCs w:val="32"/>
        </w:rPr>
        <w:t xml:space="preserve"> the young person’s Guidance teacher </w:t>
      </w:r>
      <w:r>
        <w:rPr>
          <w:sz w:val="24"/>
          <w:szCs w:val="32"/>
        </w:rPr>
        <w:t>and</w:t>
      </w:r>
      <w:r w:rsidRPr="00E04F28">
        <w:rPr>
          <w:sz w:val="24"/>
          <w:szCs w:val="32"/>
        </w:rPr>
        <w:t xml:space="preserve"> sent home to parents / carers.</w:t>
      </w:r>
    </w:p>
    <w:p w:rsidR="00EE1357" w:rsidRPr="00EE1357" w:rsidRDefault="00EE1357" w:rsidP="00EE1357">
      <w:pPr>
        <w:jc w:val="both"/>
        <w:rPr>
          <w:sz w:val="24"/>
          <w:szCs w:val="32"/>
        </w:rPr>
      </w:pPr>
    </w:p>
    <w:p w:rsidR="00E04F28" w:rsidRPr="00907A46" w:rsidRDefault="00513D8A" w:rsidP="00E04F28">
      <w:pPr>
        <w:rPr>
          <w:b/>
          <w:sz w:val="36"/>
          <w:szCs w:val="32"/>
        </w:rPr>
      </w:pPr>
      <w:r w:rsidRPr="004A1D43">
        <w:rPr>
          <w:noProof/>
          <w:sz w:val="36"/>
          <w:szCs w:val="32"/>
          <w:lang w:eastAsia="en-GB"/>
        </w:rPr>
        <w:drawing>
          <wp:anchor distT="0" distB="0" distL="114300" distR="114300" simplePos="0" relativeHeight="251713536" behindDoc="0" locked="0" layoutInCell="1" allowOverlap="1" wp14:anchorId="5D07E86B" wp14:editId="136C4B3B">
            <wp:simplePos x="0" y="0"/>
            <wp:positionH relativeFrom="margin">
              <wp:posOffset>4752975</wp:posOffset>
            </wp:positionH>
            <wp:positionV relativeFrom="paragraph">
              <wp:posOffset>225425</wp:posOffset>
            </wp:positionV>
            <wp:extent cx="1713230" cy="1285240"/>
            <wp:effectExtent l="4445" t="0" r="5715" b="5715"/>
            <wp:wrapSquare wrapText="bothSides"/>
            <wp:docPr id="4" name="Picture 4" descr="C:\Users\DuffyH\AppData\Local\Microsoft\Windows\Temporary Internet Files\Content.Outlook\9NTO0X9C\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ffyH\AppData\Local\Microsoft\Windows\Temporary Internet Files\Content.Outlook\9NTO0X9C\IMG_09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1323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28" w:rsidRPr="004A1D43">
        <w:rPr>
          <w:b/>
          <w:sz w:val="36"/>
          <w:szCs w:val="32"/>
        </w:rPr>
        <w:t xml:space="preserve">Equipment </w:t>
      </w:r>
    </w:p>
    <w:p w:rsidR="001D23CD" w:rsidRDefault="00570CCB" w:rsidP="00E04F28">
      <w:pPr>
        <w:jc w:val="both"/>
        <w:rPr>
          <w:sz w:val="24"/>
          <w:szCs w:val="32"/>
        </w:rPr>
      </w:pPr>
      <w:r>
        <w:rPr>
          <w:sz w:val="24"/>
          <w:szCs w:val="32"/>
        </w:rPr>
        <w:t>A</w:t>
      </w:r>
      <w:r w:rsidR="00052DCC">
        <w:rPr>
          <w:sz w:val="24"/>
          <w:szCs w:val="32"/>
        </w:rPr>
        <w:t xml:space="preserve"> range</w:t>
      </w:r>
      <w:r w:rsidR="00E04F28" w:rsidRPr="00E04F28">
        <w:rPr>
          <w:sz w:val="24"/>
          <w:szCs w:val="32"/>
        </w:rPr>
        <w:t xml:space="preserve"> of </w:t>
      </w:r>
      <w:r w:rsidR="00C1397F">
        <w:rPr>
          <w:sz w:val="24"/>
          <w:szCs w:val="32"/>
        </w:rPr>
        <w:t xml:space="preserve">free </w:t>
      </w:r>
      <w:r w:rsidR="00E04F28" w:rsidRPr="00E04F28">
        <w:rPr>
          <w:sz w:val="24"/>
          <w:szCs w:val="32"/>
        </w:rPr>
        <w:t xml:space="preserve">resources are available for young people </w:t>
      </w:r>
      <w:r w:rsidR="00C1397F">
        <w:rPr>
          <w:sz w:val="24"/>
          <w:szCs w:val="32"/>
        </w:rPr>
        <w:t>including bags, stationery and</w:t>
      </w:r>
      <w:r w:rsidR="0069428B">
        <w:rPr>
          <w:sz w:val="24"/>
          <w:szCs w:val="32"/>
        </w:rPr>
        <w:t xml:space="preserve"> water bottles. T</w:t>
      </w:r>
      <w:r w:rsidR="001D23CD">
        <w:rPr>
          <w:sz w:val="24"/>
          <w:szCs w:val="32"/>
        </w:rPr>
        <w:t xml:space="preserve">his can be </w:t>
      </w:r>
      <w:r w:rsidR="00262A5F">
        <w:rPr>
          <w:sz w:val="24"/>
          <w:szCs w:val="32"/>
        </w:rPr>
        <w:t>requested</w:t>
      </w:r>
      <w:r w:rsidR="001D23CD">
        <w:rPr>
          <w:sz w:val="24"/>
          <w:szCs w:val="32"/>
        </w:rPr>
        <w:t xml:space="preserve"> through </w:t>
      </w:r>
      <w:r w:rsidR="0069428B">
        <w:rPr>
          <w:sz w:val="24"/>
          <w:szCs w:val="32"/>
        </w:rPr>
        <w:t xml:space="preserve">speaking to </w:t>
      </w:r>
      <w:r w:rsidR="001D23CD">
        <w:rPr>
          <w:sz w:val="24"/>
          <w:szCs w:val="32"/>
        </w:rPr>
        <w:t>their Guidance teacher.</w:t>
      </w:r>
      <w:r w:rsidR="0069428B">
        <w:rPr>
          <w:sz w:val="24"/>
          <w:szCs w:val="32"/>
        </w:rPr>
        <w:t xml:space="preserve"> Young people can also always pick up pencils, rulers </w:t>
      </w:r>
      <w:proofErr w:type="spellStart"/>
      <w:r w:rsidR="0069428B">
        <w:rPr>
          <w:sz w:val="24"/>
          <w:szCs w:val="32"/>
        </w:rPr>
        <w:t>etc</w:t>
      </w:r>
      <w:proofErr w:type="spellEnd"/>
      <w:r w:rsidR="0069428B">
        <w:rPr>
          <w:sz w:val="24"/>
          <w:szCs w:val="32"/>
        </w:rPr>
        <w:t xml:space="preserve"> at reception as they come into the building</w:t>
      </w:r>
      <w:r w:rsidR="00C04D80">
        <w:rPr>
          <w:sz w:val="24"/>
          <w:szCs w:val="32"/>
        </w:rPr>
        <w:t xml:space="preserve"> with our ‘pick up a pencil’ initiative</w:t>
      </w:r>
      <w:r w:rsidR="0069428B">
        <w:rPr>
          <w:sz w:val="24"/>
          <w:szCs w:val="32"/>
        </w:rPr>
        <w:t>.</w:t>
      </w:r>
    </w:p>
    <w:p w:rsidR="00E04F28" w:rsidRDefault="00CA6081" w:rsidP="00E04F28">
      <w:pPr>
        <w:jc w:val="both"/>
        <w:rPr>
          <w:sz w:val="24"/>
          <w:szCs w:val="32"/>
        </w:rPr>
      </w:pPr>
      <w:r>
        <w:rPr>
          <w:b/>
          <w:noProof/>
          <w:sz w:val="36"/>
          <w:szCs w:val="32"/>
          <w:lang w:eastAsia="en-GB"/>
        </w:rPr>
        <w:drawing>
          <wp:anchor distT="36576" distB="36576" distL="36576" distR="36576" simplePos="0" relativeHeight="251717632" behindDoc="1" locked="0" layoutInCell="1" allowOverlap="1">
            <wp:simplePos x="0" y="0"/>
            <wp:positionH relativeFrom="column">
              <wp:posOffset>-466725</wp:posOffset>
            </wp:positionH>
            <wp:positionV relativeFrom="paragraph">
              <wp:posOffset>8890</wp:posOffset>
            </wp:positionV>
            <wp:extent cx="1285875" cy="1362075"/>
            <wp:effectExtent l="0" t="0" r="9525" b="9525"/>
            <wp:wrapTight wrapText="bothSides">
              <wp:wrapPolygon edited="0">
                <wp:start x="0" y="0"/>
                <wp:lineTo x="0" y="21449"/>
                <wp:lineTo x="21440" y="21449"/>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4908" t="19111" r="12270" b="8835"/>
                    <a:stretch/>
                  </pic:blipFill>
                  <pic:spPr bwMode="auto">
                    <a:xfrm>
                      <a:off x="0" y="0"/>
                      <a:ext cx="128587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F28" w:rsidRPr="00E04F28">
        <w:rPr>
          <w:sz w:val="24"/>
          <w:szCs w:val="32"/>
        </w:rPr>
        <w:t xml:space="preserve"> </w:t>
      </w:r>
      <w:r w:rsidR="00C1397F">
        <w:rPr>
          <w:sz w:val="24"/>
          <w:szCs w:val="32"/>
        </w:rPr>
        <w:t xml:space="preserve">Each </w:t>
      </w:r>
      <w:r w:rsidR="00570CCB">
        <w:rPr>
          <w:sz w:val="24"/>
          <w:szCs w:val="32"/>
        </w:rPr>
        <w:t>S1</w:t>
      </w:r>
      <w:r w:rsidR="00E04F28" w:rsidRPr="00E04F28">
        <w:rPr>
          <w:sz w:val="24"/>
          <w:szCs w:val="32"/>
        </w:rPr>
        <w:t xml:space="preserve"> </w:t>
      </w:r>
      <w:r w:rsidR="007344A0">
        <w:rPr>
          <w:sz w:val="24"/>
          <w:szCs w:val="32"/>
        </w:rPr>
        <w:t xml:space="preserve">within PEF </w:t>
      </w:r>
      <w:r w:rsidR="00E04F28" w:rsidRPr="00E04F28">
        <w:rPr>
          <w:sz w:val="24"/>
          <w:szCs w:val="32"/>
        </w:rPr>
        <w:t xml:space="preserve">has </w:t>
      </w:r>
      <w:r w:rsidR="001D23CD">
        <w:rPr>
          <w:sz w:val="24"/>
          <w:szCs w:val="32"/>
        </w:rPr>
        <w:t xml:space="preserve">also </w:t>
      </w:r>
      <w:r w:rsidR="00E04F28" w:rsidRPr="00E04F28">
        <w:rPr>
          <w:sz w:val="24"/>
          <w:szCs w:val="32"/>
        </w:rPr>
        <w:t xml:space="preserve">been offered </w:t>
      </w:r>
      <w:r w:rsidR="00C1397F">
        <w:rPr>
          <w:sz w:val="24"/>
          <w:szCs w:val="32"/>
        </w:rPr>
        <w:t xml:space="preserve">a water bottle, pencil case and </w:t>
      </w:r>
      <w:r w:rsidR="00E04F28" w:rsidRPr="00E04F28">
        <w:rPr>
          <w:sz w:val="24"/>
          <w:szCs w:val="32"/>
        </w:rPr>
        <w:t xml:space="preserve">calculator.  </w:t>
      </w:r>
      <w:r w:rsidR="001B6926">
        <w:rPr>
          <w:sz w:val="24"/>
          <w:szCs w:val="32"/>
        </w:rPr>
        <w:t xml:space="preserve">This is organised by Mr </w:t>
      </w:r>
      <w:proofErr w:type="spellStart"/>
      <w:r w:rsidR="001B6926">
        <w:rPr>
          <w:sz w:val="24"/>
          <w:szCs w:val="32"/>
        </w:rPr>
        <w:t>McWhirter</w:t>
      </w:r>
      <w:proofErr w:type="spellEnd"/>
      <w:r w:rsidR="001B6926">
        <w:rPr>
          <w:sz w:val="24"/>
          <w:szCs w:val="32"/>
        </w:rPr>
        <w:t>.</w:t>
      </w:r>
    </w:p>
    <w:p w:rsidR="00CA6081" w:rsidRPr="00E04F28" w:rsidRDefault="00CA6081" w:rsidP="00E04F28">
      <w:pPr>
        <w:jc w:val="both"/>
        <w:rPr>
          <w:sz w:val="24"/>
          <w:szCs w:val="32"/>
        </w:rPr>
      </w:pPr>
    </w:p>
    <w:p w:rsidR="00907A46" w:rsidRDefault="001B6926" w:rsidP="00E04F28">
      <w:pPr>
        <w:rPr>
          <w:sz w:val="24"/>
          <w:szCs w:val="32"/>
        </w:rPr>
      </w:pPr>
      <w:r>
        <w:rPr>
          <w:sz w:val="24"/>
          <w:szCs w:val="32"/>
        </w:rPr>
        <w:t xml:space="preserve">&lt; Mr </w:t>
      </w:r>
      <w:proofErr w:type="spellStart"/>
      <w:r>
        <w:rPr>
          <w:sz w:val="24"/>
          <w:szCs w:val="32"/>
        </w:rPr>
        <w:t>McWhirter</w:t>
      </w:r>
      <w:proofErr w:type="spellEnd"/>
    </w:p>
    <w:p w:rsidR="001B6926" w:rsidRDefault="001B6926" w:rsidP="00E04F28">
      <w:pPr>
        <w:rPr>
          <w:sz w:val="24"/>
          <w:szCs w:val="32"/>
        </w:rPr>
      </w:pPr>
    </w:p>
    <w:p w:rsidR="00403662" w:rsidRDefault="008A2FDB" w:rsidP="00E04F28">
      <w:pPr>
        <w:rPr>
          <w:sz w:val="24"/>
          <w:szCs w:val="32"/>
        </w:rPr>
      </w:pPr>
      <w:r>
        <w:rPr>
          <w:rFonts w:eastAsia="Times New Roman"/>
          <w:noProof/>
          <w:lang w:eastAsia="en-GB"/>
        </w:rPr>
        <w:drawing>
          <wp:anchor distT="0" distB="0" distL="114300" distR="114300" simplePos="0" relativeHeight="251720704" behindDoc="0" locked="0" layoutInCell="1" allowOverlap="1">
            <wp:simplePos x="0" y="0"/>
            <wp:positionH relativeFrom="column">
              <wp:posOffset>4772025</wp:posOffset>
            </wp:positionH>
            <wp:positionV relativeFrom="page">
              <wp:posOffset>7928610</wp:posOffset>
            </wp:positionV>
            <wp:extent cx="1610995" cy="1127760"/>
            <wp:effectExtent l="0" t="0" r="8255" b="0"/>
            <wp:wrapSquare wrapText="bothSides"/>
            <wp:docPr id="12" name="Picture 12" descr="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35CA4-D3D6-43BC-8DA9-1BEDDC1855B9" descr="IMG_2435.jpg"/>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0138" t="5540" r="7092" b="17119"/>
                    <a:stretch/>
                  </pic:blipFill>
                  <pic:spPr bwMode="auto">
                    <a:xfrm>
                      <a:off x="0" y="0"/>
                      <a:ext cx="1610995" cy="112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6926" w:rsidRDefault="00316747" w:rsidP="00E04F28">
      <w:pPr>
        <w:rPr>
          <w:sz w:val="24"/>
          <w:szCs w:val="32"/>
        </w:rPr>
      </w:pPr>
      <w:r w:rsidRPr="00316747">
        <w:rPr>
          <w:sz w:val="24"/>
          <w:szCs w:val="32"/>
        </w:rPr>
        <w:t>To support</w:t>
      </w:r>
      <w:r>
        <w:rPr>
          <w:sz w:val="24"/>
          <w:szCs w:val="32"/>
        </w:rPr>
        <w:t xml:space="preserve"> those in S4-6 we </w:t>
      </w:r>
      <w:r w:rsidR="00D3234C">
        <w:rPr>
          <w:sz w:val="24"/>
          <w:szCs w:val="32"/>
        </w:rPr>
        <w:t>can</w:t>
      </w:r>
      <w:r w:rsidR="0069428B">
        <w:rPr>
          <w:sz w:val="24"/>
          <w:szCs w:val="32"/>
        </w:rPr>
        <w:t xml:space="preserve"> </w:t>
      </w:r>
      <w:r>
        <w:rPr>
          <w:sz w:val="24"/>
          <w:szCs w:val="32"/>
        </w:rPr>
        <w:t xml:space="preserve">provide </w:t>
      </w:r>
      <w:r w:rsidR="001D23CD">
        <w:rPr>
          <w:sz w:val="24"/>
          <w:szCs w:val="32"/>
        </w:rPr>
        <w:t>revision support packs which include a whiteboard and marker, highlighters, post it notes and flash cards</w:t>
      </w:r>
      <w:r w:rsidR="00CC76B0">
        <w:rPr>
          <w:sz w:val="24"/>
          <w:szCs w:val="32"/>
        </w:rPr>
        <w:t xml:space="preserve"> along with revision strategy reminders</w:t>
      </w:r>
      <w:r w:rsidR="001D23CD">
        <w:rPr>
          <w:sz w:val="24"/>
          <w:szCs w:val="32"/>
        </w:rPr>
        <w:t>.</w:t>
      </w:r>
      <w:r w:rsidR="0069428B">
        <w:rPr>
          <w:sz w:val="24"/>
          <w:szCs w:val="32"/>
        </w:rPr>
        <w:t xml:space="preserve"> There are also free revision resources also available in the library.</w:t>
      </w:r>
    </w:p>
    <w:p w:rsidR="001D23CD" w:rsidRDefault="001D23CD" w:rsidP="00E04F28">
      <w:pPr>
        <w:rPr>
          <w:sz w:val="24"/>
          <w:szCs w:val="32"/>
        </w:rPr>
      </w:pPr>
    </w:p>
    <w:p w:rsidR="00852D80" w:rsidRDefault="00130710" w:rsidP="00852D80">
      <w:pPr>
        <w:rPr>
          <w:b/>
          <w:sz w:val="36"/>
          <w:szCs w:val="32"/>
        </w:rPr>
      </w:pPr>
      <w:r>
        <w:rPr>
          <w:noProof/>
          <w:lang w:eastAsia="en-GB"/>
        </w:rPr>
        <w:lastRenderedPageBreak/>
        <w:drawing>
          <wp:anchor distT="0" distB="0" distL="114300" distR="114300" simplePos="0" relativeHeight="251721728" behindDoc="0" locked="0" layoutInCell="1" allowOverlap="1">
            <wp:simplePos x="0" y="0"/>
            <wp:positionH relativeFrom="margin">
              <wp:posOffset>4762500</wp:posOffset>
            </wp:positionH>
            <wp:positionV relativeFrom="paragraph">
              <wp:posOffset>9525</wp:posOffset>
            </wp:positionV>
            <wp:extent cx="1543050" cy="933450"/>
            <wp:effectExtent l="0" t="0" r="0" b="0"/>
            <wp:wrapSquare wrapText="bothSides"/>
            <wp:docPr id="10" name="Picture 10" descr="Surface Laptop 5: Fast, lightweight laptop with touchscreen | Microsof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face Laptop 5: Fast, lightweight laptop with touchscreen | Microsoft  Surfa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05" t="20781" r="9075" b="17506"/>
                    <a:stretch/>
                  </pic:blipFill>
                  <pic:spPr bwMode="auto">
                    <a:xfrm>
                      <a:off x="0" y="0"/>
                      <a:ext cx="154305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D63">
        <w:rPr>
          <w:b/>
          <w:sz w:val="36"/>
          <w:szCs w:val="32"/>
        </w:rPr>
        <w:t>Laptops and tablets</w:t>
      </w:r>
    </w:p>
    <w:p w:rsidR="00974F3E" w:rsidRDefault="00071A25" w:rsidP="00974F3E">
      <w:pPr>
        <w:rPr>
          <w:sz w:val="24"/>
          <w:szCs w:val="32"/>
        </w:rPr>
      </w:pPr>
      <w:r>
        <w:rPr>
          <w:sz w:val="24"/>
          <w:szCs w:val="32"/>
        </w:rPr>
        <w:t>For families who do not have a computer at home w</w:t>
      </w:r>
      <w:r w:rsidR="00852D80">
        <w:rPr>
          <w:sz w:val="24"/>
          <w:szCs w:val="32"/>
        </w:rPr>
        <w:t xml:space="preserve">e have access to </w:t>
      </w:r>
      <w:r w:rsidR="00333D63">
        <w:rPr>
          <w:sz w:val="24"/>
          <w:szCs w:val="32"/>
        </w:rPr>
        <w:t xml:space="preserve">free </w:t>
      </w:r>
      <w:r w:rsidR="00852D80">
        <w:rPr>
          <w:sz w:val="24"/>
          <w:szCs w:val="32"/>
        </w:rPr>
        <w:t>laptops which can be</w:t>
      </w:r>
      <w:r w:rsidR="00333D63">
        <w:rPr>
          <w:sz w:val="24"/>
          <w:szCs w:val="32"/>
        </w:rPr>
        <w:t xml:space="preserve"> handed out to support home learning</w:t>
      </w:r>
      <w:r w:rsidR="00852D80">
        <w:rPr>
          <w:sz w:val="24"/>
          <w:szCs w:val="32"/>
        </w:rPr>
        <w:t xml:space="preserve">. For </w:t>
      </w:r>
      <w:r w:rsidR="000F1B36">
        <w:rPr>
          <w:sz w:val="24"/>
          <w:szCs w:val="32"/>
        </w:rPr>
        <w:t>young people</w:t>
      </w:r>
      <w:r w:rsidR="00852D80">
        <w:rPr>
          <w:sz w:val="24"/>
          <w:szCs w:val="32"/>
        </w:rPr>
        <w:t xml:space="preserve"> who do not have internet access at home, we are </w:t>
      </w:r>
      <w:r w:rsidR="00EE3928">
        <w:rPr>
          <w:sz w:val="24"/>
          <w:szCs w:val="32"/>
        </w:rPr>
        <w:t xml:space="preserve">also </w:t>
      </w:r>
      <w:r w:rsidR="00852D80">
        <w:rPr>
          <w:sz w:val="24"/>
          <w:szCs w:val="32"/>
        </w:rPr>
        <w:t xml:space="preserve">able to provide a </w:t>
      </w:r>
      <w:proofErr w:type="spellStart"/>
      <w:r w:rsidR="00852D80">
        <w:rPr>
          <w:sz w:val="24"/>
          <w:szCs w:val="32"/>
        </w:rPr>
        <w:t>WiFi</w:t>
      </w:r>
      <w:proofErr w:type="spellEnd"/>
      <w:r w:rsidR="00852D80">
        <w:rPr>
          <w:sz w:val="24"/>
          <w:szCs w:val="32"/>
        </w:rPr>
        <w:t xml:space="preserve"> access point which runs on the Vodafone mobile network. </w:t>
      </w:r>
    </w:p>
    <w:p w:rsidR="00974F3E" w:rsidRDefault="00974F3E" w:rsidP="00974F3E">
      <w:pPr>
        <w:rPr>
          <w:sz w:val="24"/>
          <w:szCs w:val="32"/>
        </w:rPr>
      </w:pPr>
      <w:r>
        <w:rPr>
          <w:sz w:val="24"/>
          <w:szCs w:val="32"/>
        </w:rPr>
        <w:t xml:space="preserve">For young people who previously used mobile phones to support class learning (e.g. taking photos of the board / their work or to listen to music) we also have access to free tablets.  </w:t>
      </w:r>
    </w:p>
    <w:p w:rsidR="00852D80" w:rsidRDefault="00974F3E" w:rsidP="00852D80">
      <w:pPr>
        <w:rPr>
          <w:sz w:val="24"/>
          <w:szCs w:val="32"/>
        </w:rPr>
      </w:pPr>
      <w:r>
        <w:rPr>
          <w:sz w:val="24"/>
          <w:szCs w:val="32"/>
        </w:rPr>
        <w:t xml:space="preserve">Please contact Mr </w:t>
      </w:r>
      <w:proofErr w:type="spellStart"/>
      <w:r>
        <w:rPr>
          <w:sz w:val="24"/>
          <w:szCs w:val="32"/>
        </w:rPr>
        <w:t>McWhirter</w:t>
      </w:r>
      <w:proofErr w:type="spellEnd"/>
      <w:r>
        <w:rPr>
          <w:sz w:val="24"/>
          <w:szCs w:val="32"/>
        </w:rPr>
        <w:t xml:space="preserve"> or Mrs Duffy for further information.</w:t>
      </w:r>
    </w:p>
    <w:p w:rsidR="00FF658E" w:rsidRDefault="00BA22F7" w:rsidP="00FF658E">
      <w:pPr>
        <w:jc w:val="right"/>
        <w:rPr>
          <w:sz w:val="24"/>
          <w:szCs w:val="32"/>
        </w:rPr>
      </w:pPr>
      <w:r>
        <w:rPr>
          <w:sz w:val="24"/>
          <w:szCs w:val="32"/>
        </w:rPr>
        <w:t>Supported by Reboot, the Moray Council and William Grant Foundation</w:t>
      </w:r>
    </w:p>
    <w:p w:rsidR="00672829" w:rsidRDefault="00672829" w:rsidP="00E27B2B">
      <w:pPr>
        <w:rPr>
          <w:sz w:val="24"/>
          <w:szCs w:val="32"/>
        </w:rPr>
      </w:pPr>
    </w:p>
    <w:p w:rsidR="00ED4EAC" w:rsidRDefault="00ED4EAC" w:rsidP="00FF658E">
      <w:pPr>
        <w:rPr>
          <w:sz w:val="24"/>
          <w:szCs w:val="32"/>
        </w:rPr>
      </w:pPr>
      <w:r w:rsidRPr="00B41C21">
        <w:rPr>
          <w:noProof/>
          <w:sz w:val="24"/>
          <w:szCs w:val="32"/>
          <w:lang w:eastAsia="en-GB"/>
        </w:rPr>
        <w:drawing>
          <wp:anchor distT="0" distB="0" distL="114300" distR="114300" simplePos="0" relativeHeight="251724800" behindDoc="0" locked="0" layoutInCell="1" allowOverlap="1">
            <wp:simplePos x="0" y="0"/>
            <wp:positionH relativeFrom="column">
              <wp:posOffset>2381250</wp:posOffset>
            </wp:positionH>
            <wp:positionV relativeFrom="paragraph">
              <wp:posOffset>150495</wp:posOffset>
            </wp:positionV>
            <wp:extent cx="1550670" cy="1521460"/>
            <wp:effectExtent l="0" t="0" r="0" b="254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0670" cy="1521460"/>
                    </a:xfrm>
                    <a:prstGeom prst="rect">
                      <a:avLst/>
                    </a:prstGeom>
                  </pic:spPr>
                </pic:pic>
              </a:graphicData>
            </a:graphic>
            <wp14:sizeRelH relativeFrom="page">
              <wp14:pctWidth>0</wp14:pctWidth>
            </wp14:sizeRelH>
            <wp14:sizeRelV relativeFrom="page">
              <wp14:pctHeight>0</wp14:pctHeight>
            </wp14:sizeRelV>
          </wp:anchor>
        </w:drawing>
      </w:r>
    </w:p>
    <w:p w:rsidR="00FF658E" w:rsidRDefault="00FF658E" w:rsidP="00FF658E">
      <w:pPr>
        <w:rPr>
          <w:b/>
          <w:sz w:val="36"/>
          <w:szCs w:val="32"/>
        </w:rPr>
      </w:pPr>
    </w:p>
    <w:p w:rsidR="000F1B36" w:rsidRDefault="000F1B36" w:rsidP="00FF658E">
      <w:pPr>
        <w:rPr>
          <w:b/>
          <w:sz w:val="36"/>
          <w:szCs w:val="32"/>
        </w:rPr>
      </w:pPr>
      <w:r>
        <w:rPr>
          <w:b/>
          <w:sz w:val="36"/>
          <w:szCs w:val="32"/>
        </w:rPr>
        <w:t>Uniform</w:t>
      </w:r>
      <w:r w:rsidR="00E27B2B">
        <w:rPr>
          <w:b/>
          <w:sz w:val="36"/>
          <w:szCs w:val="32"/>
        </w:rPr>
        <w:t xml:space="preserve"> and</w:t>
      </w:r>
      <w:r>
        <w:rPr>
          <w:b/>
          <w:sz w:val="36"/>
          <w:szCs w:val="32"/>
        </w:rPr>
        <w:t xml:space="preserve"> Clothing </w:t>
      </w:r>
    </w:p>
    <w:p w:rsidR="00ED4EAC" w:rsidRDefault="00ED4EAC" w:rsidP="00FF658E">
      <w:pPr>
        <w:rPr>
          <w:b/>
          <w:sz w:val="36"/>
          <w:szCs w:val="32"/>
        </w:rPr>
      </w:pPr>
    </w:p>
    <w:p w:rsidR="00ED4EAC" w:rsidRDefault="00ED4EAC" w:rsidP="00FF658E">
      <w:pPr>
        <w:rPr>
          <w:b/>
          <w:sz w:val="36"/>
          <w:szCs w:val="32"/>
        </w:rPr>
      </w:pPr>
    </w:p>
    <w:p w:rsidR="00ED4F25" w:rsidRDefault="00ED4F25" w:rsidP="00FF658E">
      <w:pPr>
        <w:jc w:val="both"/>
        <w:rPr>
          <w:sz w:val="24"/>
          <w:szCs w:val="32"/>
        </w:rPr>
      </w:pPr>
      <w:r>
        <w:rPr>
          <w:sz w:val="24"/>
          <w:szCs w:val="32"/>
        </w:rPr>
        <w:t>In partnership with Moray School Bank w</w:t>
      </w:r>
      <w:r w:rsidR="00B41C21">
        <w:rPr>
          <w:sz w:val="24"/>
          <w:szCs w:val="32"/>
        </w:rPr>
        <w:t>e run</w:t>
      </w:r>
      <w:r w:rsidR="000F1B36">
        <w:rPr>
          <w:sz w:val="24"/>
          <w:szCs w:val="32"/>
        </w:rPr>
        <w:t xml:space="preserve"> </w:t>
      </w:r>
      <w:r w:rsidR="00B41C21">
        <w:rPr>
          <w:sz w:val="24"/>
          <w:szCs w:val="32"/>
        </w:rPr>
        <w:t>a</w:t>
      </w:r>
      <w:r w:rsidR="000F1B36">
        <w:rPr>
          <w:sz w:val="24"/>
          <w:szCs w:val="32"/>
        </w:rPr>
        <w:t xml:space="preserve"> ‘No Waste Wardrobe’ to </w:t>
      </w:r>
      <w:r w:rsidR="00B263C0">
        <w:rPr>
          <w:sz w:val="24"/>
          <w:szCs w:val="32"/>
        </w:rPr>
        <w:t>share</w:t>
      </w:r>
      <w:r>
        <w:rPr>
          <w:sz w:val="24"/>
          <w:szCs w:val="32"/>
        </w:rPr>
        <w:t xml:space="preserve"> free </w:t>
      </w:r>
      <w:r w:rsidR="0063680D">
        <w:rPr>
          <w:sz w:val="24"/>
          <w:szCs w:val="32"/>
        </w:rPr>
        <w:t>school</w:t>
      </w:r>
      <w:r w:rsidR="00B41C21">
        <w:rPr>
          <w:sz w:val="24"/>
          <w:szCs w:val="32"/>
        </w:rPr>
        <w:t xml:space="preserve"> uniform </w:t>
      </w:r>
      <w:r w:rsidR="0042774A">
        <w:rPr>
          <w:sz w:val="24"/>
          <w:szCs w:val="32"/>
        </w:rPr>
        <w:t>and other essential clothing</w:t>
      </w:r>
      <w:r w:rsidR="003D3B16">
        <w:rPr>
          <w:sz w:val="24"/>
          <w:szCs w:val="32"/>
        </w:rPr>
        <w:t xml:space="preserve"> such as winter jackets</w:t>
      </w:r>
      <w:r w:rsidR="00B90401">
        <w:rPr>
          <w:sz w:val="24"/>
          <w:szCs w:val="32"/>
        </w:rPr>
        <w:t>, shoes and</w:t>
      </w:r>
      <w:r w:rsidR="00B41C21">
        <w:rPr>
          <w:sz w:val="24"/>
          <w:szCs w:val="32"/>
        </w:rPr>
        <w:t xml:space="preserve"> PE kit</w:t>
      </w:r>
      <w:r w:rsidR="000F1B36">
        <w:rPr>
          <w:sz w:val="24"/>
          <w:szCs w:val="32"/>
        </w:rPr>
        <w:t xml:space="preserve">.  </w:t>
      </w:r>
      <w:r>
        <w:rPr>
          <w:sz w:val="24"/>
          <w:szCs w:val="32"/>
        </w:rPr>
        <w:t xml:space="preserve">We also offer Christmas jumper and party clothing in December. </w:t>
      </w:r>
      <w:r w:rsidR="00B41C21">
        <w:rPr>
          <w:sz w:val="24"/>
          <w:szCs w:val="32"/>
        </w:rPr>
        <w:t>The wardrobe</w:t>
      </w:r>
      <w:r w:rsidR="000F1B36">
        <w:rPr>
          <w:sz w:val="24"/>
          <w:szCs w:val="32"/>
        </w:rPr>
        <w:t xml:space="preserve"> can be accessed during the school day </w:t>
      </w:r>
      <w:r>
        <w:rPr>
          <w:sz w:val="24"/>
          <w:szCs w:val="32"/>
        </w:rPr>
        <w:t>through</w:t>
      </w:r>
      <w:r w:rsidR="000F1B36">
        <w:rPr>
          <w:sz w:val="24"/>
          <w:szCs w:val="32"/>
        </w:rPr>
        <w:t xml:space="preserve"> Sarah Thornhill</w:t>
      </w:r>
      <w:r w:rsidR="00B902A0">
        <w:rPr>
          <w:sz w:val="24"/>
          <w:szCs w:val="32"/>
        </w:rPr>
        <w:t xml:space="preserve"> in the hub</w:t>
      </w:r>
      <w:r>
        <w:rPr>
          <w:sz w:val="24"/>
          <w:szCs w:val="32"/>
        </w:rPr>
        <w:t>, Guid</w:t>
      </w:r>
      <w:r w:rsidR="00733BC5">
        <w:rPr>
          <w:sz w:val="24"/>
          <w:szCs w:val="32"/>
        </w:rPr>
        <w:t xml:space="preserve">ance teachers </w:t>
      </w:r>
      <w:r>
        <w:rPr>
          <w:sz w:val="24"/>
          <w:szCs w:val="32"/>
        </w:rPr>
        <w:t>or our pupil volunteer group</w:t>
      </w:r>
      <w:r w:rsidR="00B32077">
        <w:rPr>
          <w:sz w:val="24"/>
          <w:szCs w:val="32"/>
        </w:rPr>
        <w:t xml:space="preserve"> shown </w:t>
      </w:r>
      <w:r w:rsidR="00ED4EAC">
        <w:rPr>
          <w:sz w:val="24"/>
          <w:szCs w:val="32"/>
        </w:rPr>
        <w:t>below</w:t>
      </w:r>
      <w:r w:rsidR="000F1B36">
        <w:rPr>
          <w:sz w:val="24"/>
          <w:szCs w:val="32"/>
        </w:rPr>
        <w:t>.</w:t>
      </w:r>
      <w:r w:rsidR="00BE2258">
        <w:rPr>
          <w:sz w:val="24"/>
          <w:szCs w:val="32"/>
        </w:rPr>
        <w:t xml:space="preserve"> </w:t>
      </w:r>
      <w:r>
        <w:rPr>
          <w:sz w:val="24"/>
          <w:szCs w:val="32"/>
        </w:rPr>
        <w:t xml:space="preserve">It is also laid out for anyone to take what they need </w:t>
      </w:r>
      <w:r w:rsidR="00B263C0">
        <w:rPr>
          <w:sz w:val="24"/>
          <w:szCs w:val="32"/>
        </w:rPr>
        <w:t xml:space="preserve">from a table outside the auditorium during the school day and </w:t>
      </w:r>
      <w:r>
        <w:rPr>
          <w:sz w:val="24"/>
          <w:szCs w:val="32"/>
        </w:rPr>
        <w:t xml:space="preserve">at parents’ evenings. We also have a range of uniform available at </w:t>
      </w:r>
      <w:proofErr w:type="spellStart"/>
      <w:r>
        <w:rPr>
          <w:sz w:val="24"/>
          <w:szCs w:val="32"/>
        </w:rPr>
        <w:t>Tomintoul</w:t>
      </w:r>
      <w:proofErr w:type="spellEnd"/>
      <w:r>
        <w:rPr>
          <w:sz w:val="24"/>
          <w:szCs w:val="32"/>
        </w:rPr>
        <w:t xml:space="preserve">, </w:t>
      </w:r>
      <w:proofErr w:type="spellStart"/>
      <w:r>
        <w:rPr>
          <w:sz w:val="24"/>
          <w:szCs w:val="32"/>
        </w:rPr>
        <w:t>Glenlivet</w:t>
      </w:r>
      <w:proofErr w:type="spellEnd"/>
      <w:r>
        <w:rPr>
          <w:sz w:val="24"/>
          <w:szCs w:val="32"/>
        </w:rPr>
        <w:t xml:space="preserve"> and </w:t>
      </w:r>
      <w:proofErr w:type="spellStart"/>
      <w:r>
        <w:rPr>
          <w:sz w:val="24"/>
          <w:szCs w:val="32"/>
        </w:rPr>
        <w:t>Mortlach</w:t>
      </w:r>
      <w:proofErr w:type="spellEnd"/>
      <w:r>
        <w:rPr>
          <w:sz w:val="24"/>
          <w:szCs w:val="32"/>
        </w:rPr>
        <w:t xml:space="preserve"> primary schools for parents to collect from. </w:t>
      </w:r>
    </w:p>
    <w:p w:rsidR="00ED4F25" w:rsidRDefault="00ED4EAC" w:rsidP="00FF658E">
      <w:pPr>
        <w:jc w:val="both"/>
        <w:rPr>
          <w:sz w:val="24"/>
          <w:szCs w:val="32"/>
        </w:rPr>
      </w:pPr>
      <w:r w:rsidRPr="0063680D">
        <w:rPr>
          <w:b/>
          <w:noProof/>
          <w:sz w:val="36"/>
          <w:szCs w:val="32"/>
          <w:lang w:eastAsia="en-GB"/>
        </w:rPr>
        <w:drawing>
          <wp:anchor distT="0" distB="0" distL="114300" distR="114300" simplePos="0" relativeHeight="251729920" behindDoc="0" locked="0" layoutInCell="1" allowOverlap="1">
            <wp:simplePos x="0" y="0"/>
            <wp:positionH relativeFrom="margin">
              <wp:posOffset>3027680</wp:posOffset>
            </wp:positionH>
            <wp:positionV relativeFrom="paragraph">
              <wp:posOffset>5715</wp:posOffset>
            </wp:positionV>
            <wp:extent cx="3037815" cy="1857375"/>
            <wp:effectExtent l="0" t="0" r="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2">
                      <a:extLst>
                        <a:ext uri="{28A0092B-C50C-407E-A947-70E740481C1C}">
                          <a14:useLocalDpi xmlns:a14="http://schemas.microsoft.com/office/drawing/2010/main" val="0"/>
                        </a:ext>
                      </a:extLst>
                    </a:blip>
                    <a:srcRect l="3188" t="19116" r="60297" b="41190"/>
                    <a:stretch/>
                  </pic:blipFill>
                  <pic:spPr bwMode="auto">
                    <a:xfrm>
                      <a:off x="0" y="0"/>
                      <a:ext cx="3037815" cy="1857375"/>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noProof/>
          <w:lang w:eastAsia="en-GB"/>
        </w:rPr>
        <w:drawing>
          <wp:anchor distT="0" distB="0" distL="114300" distR="114300" simplePos="0" relativeHeight="251723776" behindDoc="0" locked="0" layoutInCell="1" allowOverlap="1">
            <wp:simplePos x="0" y="0"/>
            <wp:positionH relativeFrom="margin">
              <wp:posOffset>-581025</wp:posOffset>
            </wp:positionH>
            <wp:positionV relativeFrom="paragraph">
              <wp:posOffset>17780</wp:posOffset>
            </wp:positionV>
            <wp:extent cx="2838450" cy="1924050"/>
            <wp:effectExtent l="0" t="0" r="0" b="0"/>
            <wp:wrapSquare wrapText="bothSides"/>
            <wp:docPr id="16" name="Picture 16" descr="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132925-99B4-401A-BE31-F7A0657BEDBC" descr="IMG_1522.jpg"/>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l="3786" t="8833" r="2208" b="6198"/>
                    <a:stretch/>
                  </pic:blipFill>
                  <pic:spPr bwMode="auto">
                    <a:xfrm>
                      <a:off x="0" y="0"/>
                      <a:ext cx="28384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41E9" w:rsidRDefault="000F1B36">
      <w:pPr>
        <w:rPr>
          <w:b/>
          <w:sz w:val="36"/>
          <w:szCs w:val="32"/>
        </w:rPr>
      </w:pPr>
      <w:r w:rsidRPr="000F1B36">
        <w:rPr>
          <w:b/>
          <w:sz w:val="36"/>
          <w:szCs w:val="32"/>
        </w:rPr>
        <w:t xml:space="preserve"> </w:t>
      </w:r>
    </w:p>
    <w:p w:rsidR="00FD41E9" w:rsidRDefault="00FD41E9">
      <w:pPr>
        <w:rPr>
          <w:b/>
          <w:sz w:val="36"/>
          <w:szCs w:val="32"/>
        </w:rPr>
      </w:pPr>
    </w:p>
    <w:p w:rsidR="00FD41E9" w:rsidRDefault="00FD41E9">
      <w:pPr>
        <w:rPr>
          <w:b/>
          <w:sz w:val="36"/>
          <w:szCs w:val="32"/>
        </w:rPr>
      </w:pPr>
    </w:p>
    <w:p w:rsidR="00FD41E9" w:rsidRDefault="00FD41E9">
      <w:pPr>
        <w:rPr>
          <w:b/>
          <w:sz w:val="36"/>
          <w:szCs w:val="32"/>
        </w:rPr>
      </w:pPr>
    </w:p>
    <w:p w:rsidR="00852D80" w:rsidRDefault="00FD41E9">
      <w:pPr>
        <w:rPr>
          <w:b/>
          <w:sz w:val="36"/>
          <w:szCs w:val="32"/>
        </w:rPr>
      </w:pPr>
      <w:r>
        <w:rPr>
          <w:b/>
          <w:sz w:val="36"/>
          <w:szCs w:val="32"/>
        </w:rPr>
        <w:t xml:space="preserve">     </w:t>
      </w:r>
      <w:r>
        <w:rPr>
          <w:sz w:val="24"/>
          <w:szCs w:val="24"/>
        </w:rPr>
        <w:t xml:space="preserve">Our volunteers </w:t>
      </w:r>
      <w:proofErr w:type="spellStart"/>
      <w:r>
        <w:rPr>
          <w:sz w:val="24"/>
          <w:szCs w:val="24"/>
        </w:rPr>
        <w:t>Kaysie</w:t>
      </w:r>
      <w:proofErr w:type="spellEnd"/>
      <w:r>
        <w:rPr>
          <w:sz w:val="24"/>
          <w:szCs w:val="24"/>
        </w:rPr>
        <w:t xml:space="preserve">, </w:t>
      </w:r>
      <w:r w:rsidR="00CA4E55">
        <w:rPr>
          <w:sz w:val="24"/>
          <w:szCs w:val="24"/>
        </w:rPr>
        <w:t>Ollie</w:t>
      </w:r>
      <w:r w:rsidR="00CA4E55">
        <w:rPr>
          <w:sz w:val="24"/>
          <w:szCs w:val="24"/>
        </w:rPr>
        <w:t>,</w:t>
      </w:r>
      <w:r w:rsidR="00CA4E55">
        <w:rPr>
          <w:sz w:val="24"/>
          <w:szCs w:val="24"/>
        </w:rPr>
        <w:t xml:space="preserve"> </w:t>
      </w:r>
      <w:r w:rsidR="00CA4E55">
        <w:rPr>
          <w:sz w:val="24"/>
          <w:szCs w:val="24"/>
        </w:rPr>
        <w:t xml:space="preserve">Rhiannon </w:t>
      </w:r>
      <w:bookmarkStart w:id="0" w:name="_GoBack"/>
      <w:bookmarkEnd w:id="0"/>
      <w:r>
        <w:rPr>
          <w:sz w:val="24"/>
          <w:szCs w:val="24"/>
        </w:rPr>
        <w:t>and Devon</w:t>
      </w:r>
      <w:r>
        <w:rPr>
          <w:b/>
          <w:sz w:val="36"/>
          <w:szCs w:val="32"/>
        </w:rPr>
        <w:t xml:space="preserve">   </w:t>
      </w:r>
      <w:r w:rsidR="00852D80">
        <w:rPr>
          <w:b/>
          <w:sz w:val="36"/>
          <w:szCs w:val="32"/>
        </w:rPr>
        <w:br w:type="page"/>
      </w:r>
    </w:p>
    <w:p w:rsidR="00610052" w:rsidRDefault="008E3EF8" w:rsidP="00E04F28">
      <w:pPr>
        <w:rPr>
          <w:sz w:val="28"/>
          <w:szCs w:val="32"/>
        </w:rPr>
      </w:pPr>
      <w:r>
        <w:rPr>
          <w:rFonts w:eastAsia="Times New Roman"/>
          <w:noProof/>
          <w:lang w:eastAsia="en-GB"/>
        </w:rPr>
        <w:lastRenderedPageBreak/>
        <w:drawing>
          <wp:anchor distT="0" distB="0" distL="114300" distR="114300" simplePos="0" relativeHeight="251726848" behindDoc="0" locked="0" layoutInCell="1" allowOverlap="1">
            <wp:simplePos x="0" y="0"/>
            <wp:positionH relativeFrom="margin">
              <wp:posOffset>-419100</wp:posOffset>
            </wp:positionH>
            <wp:positionV relativeFrom="paragraph">
              <wp:posOffset>0</wp:posOffset>
            </wp:positionV>
            <wp:extent cx="781050" cy="1360805"/>
            <wp:effectExtent l="0" t="0" r="0" b="0"/>
            <wp:wrapSquare wrapText="bothSides"/>
            <wp:docPr id="13" name="Picture 13" descr="IMG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541C11-BF8C-454D-906C-A1E9104E9FA0" descr="IMG_3086.jpg"/>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t="7749"/>
                    <a:stretch/>
                  </pic:blipFill>
                  <pic:spPr bwMode="auto">
                    <a:xfrm>
                      <a:off x="0" y="0"/>
                      <a:ext cx="78105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052">
        <w:rPr>
          <w:b/>
          <w:sz w:val="36"/>
          <w:szCs w:val="32"/>
        </w:rPr>
        <w:t>Sanitary products</w:t>
      </w:r>
    </w:p>
    <w:p w:rsidR="00610052" w:rsidRPr="00610052" w:rsidRDefault="00CA72AE" w:rsidP="00E04F28">
      <w:pPr>
        <w:rPr>
          <w:sz w:val="24"/>
          <w:szCs w:val="32"/>
        </w:rPr>
      </w:pPr>
      <w:r>
        <w:rPr>
          <w:sz w:val="24"/>
          <w:szCs w:val="32"/>
        </w:rPr>
        <w:t>Free</w:t>
      </w:r>
      <w:r w:rsidR="00610052">
        <w:rPr>
          <w:sz w:val="24"/>
          <w:szCs w:val="32"/>
        </w:rPr>
        <w:t xml:space="preserve"> sanitary products are available at all times at various locations across the school including the hub and the wall of wonders.</w:t>
      </w:r>
    </w:p>
    <w:p w:rsidR="00610052" w:rsidRDefault="00610052" w:rsidP="00E04F28">
      <w:pPr>
        <w:rPr>
          <w:sz w:val="28"/>
          <w:szCs w:val="32"/>
        </w:rPr>
      </w:pPr>
    </w:p>
    <w:p w:rsidR="00610052" w:rsidRDefault="00610052" w:rsidP="00E04F28">
      <w:pPr>
        <w:rPr>
          <w:sz w:val="28"/>
          <w:szCs w:val="32"/>
        </w:rPr>
      </w:pPr>
    </w:p>
    <w:p w:rsidR="00610052" w:rsidRPr="004A1D43" w:rsidRDefault="00610052" w:rsidP="00E04F28">
      <w:pPr>
        <w:rPr>
          <w:sz w:val="28"/>
          <w:szCs w:val="32"/>
        </w:rPr>
      </w:pPr>
    </w:p>
    <w:p w:rsidR="00E04F28" w:rsidRPr="005834F2" w:rsidRDefault="008E3EF8" w:rsidP="00E04F28">
      <w:pPr>
        <w:rPr>
          <w:b/>
          <w:sz w:val="36"/>
          <w:szCs w:val="32"/>
        </w:rPr>
      </w:pPr>
      <w:r>
        <w:rPr>
          <w:b/>
          <w:sz w:val="36"/>
          <w:szCs w:val="32"/>
        </w:rPr>
        <w:t xml:space="preserve">Literacy and </w:t>
      </w:r>
      <w:r w:rsidR="00E04F28" w:rsidRPr="004A1D43">
        <w:rPr>
          <w:b/>
          <w:sz w:val="36"/>
          <w:szCs w:val="32"/>
        </w:rPr>
        <w:t>numeracy support</w:t>
      </w:r>
    </w:p>
    <w:p w:rsidR="00E04F28" w:rsidRPr="008E3EF8" w:rsidRDefault="00371F95" w:rsidP="008E3EF8">
      <w:pPr>
        <w:jc w:val="both"/>
        <w:rPr>
          <w:sz w:val="24"/>
          <w:szCs w:val="32"/>
        </w:rPr>
      </w:pPr>
      <w:r>
        <w:rPr>
          <w:rFonts w:eastAsia="Times New Roman"/>
          <w:noProof/>
          <w:lang w:eastAsia="en-GB"/>
        </w:rPr>
        <w:drawing>
          <wp:anchor distT="0" distB="0" distL="114300" distR="114300" simplePos="0" relativeHeight="251722752" behindDoc="0" locked="0" layoutInCell="1" allowOverlap="1">
            <wp:simplePos x="0" y="0"/>
            <wp:positionH relativeFrom="margin">
              <wp:posOffset>5474335</wp:posOffset>
            </wp:positionH>
            <wp:positionV relativeFrom="page">
              <wp:posOffset>3399790</wp:posOffset>
            </wp:positionV>
            <wp:extent cx="967105" cy="899795"/>
            <wp:effectExtent l="0" t="4445" r="0" b="0"/>
            <wp:wrapSquare wrapText="bothSides"/>
            <wp:docPr id="15" name="Picture 15" descr="IMG_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5C8E2-CEBC-4451-B596-2080A99617D9" descr="IMG_2877.jpg"/>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19944" t="27899" r="42725" b="25770"/>
                    <a:stretch/>
                  </pic:blipFill>
                  <pic:spPr bwMode="auto">
                    <a:xfrm rot="5400000">
                      <a:off x="0" y="0"/>
                      <a:ext cx="967105"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7DC">
        <w:rPr>
          <w:sz w:val="24"/>
          <w:szCs w:val="32"/>
        </w:rPr>
        <w:t>A</w:t>
      </w:r>
      <w:r w:rsidR="000963E4">
        <w:rPr>
          <w:sz w:val="24"/>
          <w:szCs w:val="32"/>
        </w:rPr>
        <w:t>dditional support for young people</w:t>
      </w:r>
      <w:r w:rsidR="00E04F28" w:rsidRPr="00E04F28">
        <w:rPr>
          <w:sz w:val="24"/>
          <w:szCs w:val="32"/>
        </w:rPr>
        <w:t xml:space="preserve"> </w:t>
      </w:r>
      <w:r w:rsidR="000963E4">
        <w:rPr>
          <w:sz w:val="24"/>
          <w:szCs w:val="32"/>
        </w:rPr>
        <w:t xml:space="preserve">with literacy and numeracy </w:t>
      </w:r>
      <w:r w:rsidR="004E48D9">
        <w:rPr>
          <w:sz w:val="24"/>
          <w:szCs w:val="32"/>
        </w:rPr>
        <w:t>happens with</w:t>
      </w:r>
      <w:r w:rsidR="00E04F28" w:rsidRPr="00E04F28">
        <w:rPr>
          <w:sz w:val="24"/>
          <w:szCs w:val="32"/>
        </w:rPr>
        <w:t xml:space="preserve"> either in class or out of class support. This may be short one-to-one sessions with Mrs </w:t>
      </w:r>
      <w:r w:rsidR="00610052">
        <w:rPr>
          <w:sz w:val="24"/>
          <w:szCs w:val="32"/>
        </w:rPr>
        <w:t>Stewart</w:t>
      </w:r>
      <w:r w:rsidR="00E04F28" w:rsidRPr="00E04F28">
        <w:rPr>
          <w:sz w:val="24"/>
          <w:szCs w:val="32"/>
        </w:rPr>
        <w:t xml:space="preserve"> or </w:t>
      </w:r>
      <w:r w:rsidR="004E48D9">
        <w:rPr>
          <w:sz w:val="24"/>
          <w:szCs w:val="32"/>
        </w:rPr>
        <w:t>within</w:t>
      </w:r>
      <w:r w:rsidR="00E04F28" w:rsidRPr="00E04F28">
        <w:rPr>
          <w:sz w:val="24"/>
          <w:szCs w:val="32"/>
        </w:rPr>
        <w:t xml:space="preserve"> a group in class. For those not accessing mainstream education this may happen at an</w:t>
      </w:r>
      <w:r w:rsidR="004E48D9">
        <w:rPr>
          <w:sz w:val="24"/>
          <w:szCs w:val="32"/>
        </w:rPr>
        <w:t>other</w:t>
      </w:r>
      <w:r w:rsidR="00E04F28" w:rsidRPr="00E04F28">
        <w:rPr>
          <w:sz w:val="24"/>
          <w:szCs w:val="32"/>
        </w:rPr>
        <w:t xml:space="preserve"> location outside the school e.g. the local primary school or community library.</w:t>
      </w:r>
      <w:r w:rsidR="008E3EF8">
        <w:rPr>
          <w:sz w:val="24"/>
          <w:szCs w:val="32"/>
        </w:rPr>
        <w:t xml:space="preserve">                                              </w:t>
      </w:r>
      <w:r>
        <w:rPr>
          <w:sz w:val="24"/>
          <w:szCs w:val="32"/>
        </w:rPr>
        <w:t xml:space="preserve">                                             </w:t>
      </w:r>
      <w:r w:rsidR="004E48D9">
        <w:rPr>
          <w:sz w:val="24"/>
          <w:szCs w:val="32"/>
        </w:rPr>
        <w:t xml:space="preserve">  </w:t>
      </w:r>
      <w:r w:rsidR="008E3EF8">
        <w:rPr>
          <w:sz w:val="24"/>
          <w:szCs w:val="32"/>
        </w:rPr>
        <w:t>Mrs Stewart &gt;</w:t>
      </w:r>
    </w:p>
    <w:p w:rsidR="009E4B7F" w:rsidRDefault="00610052" w:rsidP="00E04F28">
      <w:pPr>
        <w:rPr>
          <w:rFonts w:cstheme="minorHAnsi"/>
          <w:sz w:val="28"/>
          <w:lang w:val="en-US"/>
        </w:rPr>
      </w:pPr>
      <w:r>
        <w:rPr>
          <w:sz w:val="24"/>
          <w:szCs w:val="32"/>
        </w:rPr>
        <w:t xml:space="preserve">                                                                               </w:t>
      </w:r>
      <w:r w:rsidR="008E3EF8">
        <w:rPr>
          <w:sz w:val="24"/>
          <w:szCs w:val="32"/>
        </w:rPr>
        <w:t xml:space="preserve">                           </w:t>
      </w:r>
      <w:r>
        <w:rPr>
          <w:sz w:val="24"/>
          <w:szCs w:val="32"/>
        </w:rPr>
        <w:t xml:space="preserve">  </w:t>
      </w:r>
    </w:p>
    <w:p w:rsidR="00601C0A" w:rsidRDefault="00601C0A" w:rsidP="00E04F28">
      <w:pPr>
        <w:rPr>
          <w:b/>
          <w:sz w:val="36"/>
          <w:szCs w:val="32"/>
        </w:rPr>
      </w:pPr>
    </w:p>
    <w:p w:rsidR="00181DED" w:rsidRDefault="00181DED" w:rsidP="00E04F28">
      <w:pPr>
        <w:rPr>
          <w:b/>
          <w:sz w:val="36"/>
          <w:szCs w:val="32"/>
        </w:rPr>
      </w:pPr>
    </w:p>
    <w:p w:rsidR="00E04F28" w:rsidRPr="005834F2" w:rsidRDefault="00E04F28" w:rsidP="00E04F28">
      <w:pPr>
        <w:rPr>
          <w:b/>
          <w:sz w:val="36"/>
          <w:szCs w:val="32"/>
        </w:rPr>
      </w:pPr>
      <w:r>
        <w:rPr>
          <w:b/>
          <w:sz w:val="36"/>
          <w:szCs w:val="32"/>
        </w:rPr>
        <w:t>C</w:t>
      </w:r>
      <w:r w:rsidRPr="004A1D43">
        <w:rPr>
          <w:b/>
          <w:sz w:val="36"/>
          <w:szCs w:val="32"/>
        </w:rPr>
        <w:t>ommunity partnership project</w:t>
      </w:r>
    </w:p>
    <w:p w:rsidR="00E04F28" w:rsidRDefault="00907A46" w:rsidP="00E04F28">
      <w:pPr>
        <w:jc w:val="both"/>
        <w:rPr>
          <w:sz w:val="24"/>
          <w:szCs w:val="32"/>
        </w:rPr>
      </w:pPr>
      <w:r w:rsidRPr="004A1D43">
        <w:rPr>
          <w:rFonts w:cstheme="minorHAnsi"/>
          <w:noProof/>
          <w:sz w:val="28"/>
          <w:lang w:eastAsia="en-GB"/>
        </w:rPr>
        <w:drawing>
          <wp:anchor distT="0" distB="0" distL="114300" distR="114300" simplePos="0" relativeHeight="251709440" behindDoc="0" locked="0" layoutInCell="1" allowOverlap="1" wp14:anchorId="4F0D1024" wp14:editId="43310986">
            <wp:simplePos x="0" y="0"/>
            <wp:positionH relativeFrom="margin">
              <wp:posOffset>4200525</wp:posOffset>
            </wp:positionH>
            <wp:positionV relativeFrom="paragraph">
              <wp:posOffset>5715</wp:posOffset>
            </wp:positionV>
            <wp:extent cx="2019300" cy="1487805"/>
            <wp:effectExtent l="0" t="0" r="0" b="0"/>
            <wp:wrapSquare wrapText="bothSides"/>
            <wp:docPr id="2050" name="Picture 2" descr="What is Gorge Walking? - River Deep Mountain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hat is Gorge Walking? - River Deep Mountain High"/>
                    <pic:cNvPicPr>
                      <a:picLocks noChangeAspect="1" noChangeArrowheads="1"/>
                    </pic:cNvPicPr>
                  </pic:nvPicPr>
                  <pic:blipFill rotWithShape="1">
                    <a:blip r:embed="rId39">
                      <a:extLst>
                        <a:ext uri="{28A0092B-C50C-407E-A947-70E740481C1C}">
                          <a14:useLocalDpi xmlns:a14="http://schemas.microsoft.com/office/drawing/2010/main" val="0"/>
                        </a:ext>
                      </a:extLst>
                    </a:blip>
                    <a:srcRect r="23996"/>
                    <a:stretch/>
                  </pic:blipFill>
                  <pic:spPr bwMode="auto">
                    <a:xfrm>
                      <a:off x="0" y="0"/>
                      <a:ext cx="201930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F28" w:rsidRPr="00E04F28">
        <w:rPr>
          <w:sz w:val="24"/>
          <w:szCs w:val="32"/>
        </w:rPr>
        <w:t xml:space="preserve">Targeted young people within S1-3 are given the opportunity to take part in a </w:t>
      </w:r>
      <w:r w:rsidR="00E96BCA">
        <w:rPr>
          <w:sz w:val="24"/>
          <w:szCs w:val="32"/>
        </w:rPr>
        <w:t xml:space="preserve">free </w:t>
      </w:r>
      <w:r w:rsidR="00E04F28" w:rsidRPr="00E04F28">
        <w:rPr>
          <w:sz w:val="24"/>
          <w:szCs w:val="32"/>
        </w:rPr>
        <w:t xml:space="preserve">literacy / numeracy outdoor learning project to enhance their sense of confidence, participation and </w:t>
      </w:r>
      <w:proofErr w:type="spellStart"/>
      <w:r w:rsidR="00E04F28" w:rsidRPr="00E04F28">
        <w:rPr>
          <w:sz w:val="24"/>
          <w:szCs w:val="32"/>
        </w:rPr>
        <w:t>self esteem</w:t>
      </w:r>
      <w:proofErr w:type="spellEnd"/>
      <w:r w:rsidR="00E04F28" w:rsidRPr="00E04F28">
        <w:rPr>
          <w:sz w:val="24"/>
          <w:szCs w:val="32"/>
        </w:rPr>
        <w:t xml:space="preserve"> as well as improve their literacy and numeracy. </w:t>
      </w:r>
      <w:r w:rsidR="000963E4">
        <w:rPr>
          <w:sz w:val="24"/>
          <w:szCs w:val="32"/>
        </w:rPr>
        <w:t xml:space="preserve">We </w:t>
      </w:r>
      <w:r w:rsidR="00E04F28" w:rsidRPr="00E04F28">
        <w:rPr>
          <w:sz w:val="24"/>
          <w:szCs w:val="32"/>
        </w:rPr>
        <w:t xml:space="preserve">work alongside Outfit Moray who offer a range of outdoor activities including zip lining, bush craft, archery, abseiling and orienteering. </w:t>
      </w:r>
      <w:r w:rsidR="002162B5">
        <w:rPr>
          <w:sz w:val="24"/>
          <w:szCs w:val="32"/>
        </w:rPr>
        <w:t xml:space="preserve">To </w:t>
      </w:r>
      <w:r w:rsidR="00C62BCF">
        <w:rPr>
          <w:sz w:val="24"/>
          <w:szCs w:val="32"/>
        </w:rPr>
        <w:t xml:space="preserve">help develop </w:t>
      </w:r>
      <w:r w:rsidR="002162B5">
        <w:rPr>
          <w:sz w:val="24"/>
          <w:szCs w:val="32"/>
        </w:rPr>
        <w:t xml:space="preserve">family </w:t>
      </w:r>
      <w:r w:rsidR="00C62BCF">
        <w:rPr>
          <w:sz w:val="24"/>
          <w:szCs w:val="32"/>
        </w:rPr>
        <w:t>connections</w:t>
      </w:r>
      <w:r w:rsidR="002162B5">
        <w:rPr>
          <w:sz w:val="24"/>
          <w:szCs w:val="32"/>
        </w:rPr>
        <w:t>, p</w:t>
      </w:r>
      <w:r w:rsidR="00E04F28" w:rsidRPr="00E04F28">
        <w:rPr>
          <w:sz w:val="24"/>
          <w:szCs w:val="32"/>
        </w:rPr>
        <w:t xml:space="preserve">arents / carers are invited </w:t>
      </w:r>
      <w:r w:rsidR="002162B5">
        <w:rPr>
          <w:sz w:val="24"/>
          <w:szCs w:val="32"/>
        </w:rPr>
        <w:t xml:space="preserve">along to take part in the event and also </w:t>
      </w:r>
      <w:r w:rsidR="00E04F28" w:rsidRPr="00E04F28">
        <w:rPr>
          <w:sz w:val="24"/>
          <w:szCs w:val="32"/>
        </w:rPr>
        <w:t>to a presentation event where young people showcase their learning.</w:t>
      </w:r>
    </w:p>
    <w:p w:rsidR="009E4B7F" w:rsidRDefault="009E4B7F" w:rsidP="00E04F28">
      <w:pPr>
        <w:jc w:val="both"/>
        <w:rPr>
          <w:sz w:val="24"/>
          <w:szCs w:val="32"/>
        </w:rPr>
      </w:pPr>
    </w:p>
    <w:p w:rsidR="00747C87" w:rsidRPr="004A1D43" w:rsidRDefault="00601C0A" w:rsidP="00DD10FC">
      <w:pPr>
        <w:rPr>
          <w:b/>
          <w:sz w:val="36"/>
          <w:szCs w:val="32"/>
        </w:rPr>
      </w:pPr>
      <w:r w:rsidRPr="00E04F28">
        <w:rPr>
          <w:noProof/>
          <w:sz w:val="24"/>
          <w:szCs w:val="24"/>
          <w:lang w:eastAsia="en-GB"/>
        </w:rPr>
        <w:drawing>
          <wp:anchor distT="0" distB="0" distL="114300" distR="114300" simplePos="0" relativeHeight="251708416" behindDoc="0" locked="0" layoutInCell="1" allowOverlap="1" wp14:anchorId="4B47285B" wp14:editId="03E3FA43">
            <wp:simplePos x="0" y="0"/>
            <wp:positionH relativeFrom="margin">
              <wp:posOffset>1343025</wp:posOffset>
            </wp:positionH>
            <wp:positionV relativeFrom="paragraph">
              <wp:posOffset>24765</wp:posOffset>
            </wp:positionV>
            <wp:extent cx="2828925" cy="589280"/>
            <wp:effectExtent l="0" t="0" r="0" b="1270"/>
            <wp:wrapSquare wrapText="bothSides"/>
            <wp:docPr id="7" name="Picture 7" descr="Outfit Mor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fit Moray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0FC" w:rsidRDefault="00DD10FC" w:rsidP="00907A46">
      <w:pPr>
        <w:rPr>
          <w:b/>
          <w:sz w:val="36"/>
          <w:szCs w:val="32"/>
          <w:u w:val="single"/>
        </w:rPr>
      </w:pPr>
    </w:p>
    <w:p w:rsidR="006D13BC" w:rsidRDefault="006D13BC" w:rsidP="00DD10FC">
      <w:pPr>
        <w:jc w:val="center"/>
        <w:rPr>
          <w:i/>
        </w:rPr>
      </w:pPr>
    </w:p>
    <w:p w:rsidR="006D13BC" w:rsidRDefault="006D13BC" w:rsidP="00DD10FC">
      <w:pPr>
        <w:jc w:val="center"/>
        <w:rPr>
          <w:i/>
        </w:rPr>
      </w:pPr>
    </w:p>
    <w:p w:rsidR="006D13BC" w:rsidRPr="006D13BC" w:rsidRDefault="006D13BC" w:rsidP="00BC7D3B">
      <w:pPr>
        <w:jc w:val="center"/>
        <w:rPr>
          <w:b/>
          <w:sz w:val="36"/>
        </w:rPr>
      </w:pPr>
      <w:r>
        <w:rPr>
          <w:b/>
          <w:sz w:val="36"/>
        </w:rPr>
        <w:lastRenderedPageBreak/>
        <w:t>Sources of additional funding for families</w:t>
      </w:r>
    </w:p>
    <w:p w:rsidR="00DD65B1" w:rsidRDefault="00DD65B1" w:rsidP="00200738">
      <w:pPr>
        <w:rPr>
          <w:sz w:val="32"/>
          <w:szCs w:val="32"/>
        </w:rPr>
      </w:pPr>
    </w:p>
    <w:p w:rsidR="00CF1EDF" w:rsidRPr="00CF1EDF" w:rsidRDefault="00ED643A" w:rsidP="00CF1EDF">
      <w:pPr>
        <w:rPr>
          <w:rFonts w:cstheme="minorHAnsi"/>
          <w:color w:val="000000"/>
          <w:sz w:val="24"/>
          <w:shd w:val="clear" w:color="auto" w:fill="FFFFFF"/>
        </w:rPr>
      </w:pPr>
      <w:r>
        <w:rPr>
          <w:rFonts w:cstheme="minorHAnsi"/>
          <w:color w:val="000000"/>
          <w:sz w:val="24"/>
          <w:shd w:val="clear" w:color="auto" w:fill="FFFFFF"/>
        </w:rPr>
        <w:t xml:space="preserve">A </w:t>
      </w:r>
      <w:r w:rsidR="00CF1EDF">
        <w:rPr>
          <w:rFonts w:cstheme="minorHAnsi"/>
          <w:color w:val="000000"/>
          <w:sz w:val="24"/>
          <w:shd w:val="clear" w:color="auto" w:fill="FFFFFF"/>
        </w:rPr>
        <w:t>tool has</w:t>
      </w:r>
      <w:r w:rsidR="00CF1EDF" w:rsidRPr="00DB4E80">
        <w:rPr>
          <w:rFonts w:cstheme="minorHAnsi"/>
          <w:color w:val="000000"/>
          <w:sz w:val="24"/>
          <w:shd w:val="clear" w:color="auto" w:fill="FFFFFF"/>
        </w:rPr>
        <w:t xml:space="preserve"> been launched to help guide you through the first steps to access money advice in Moray if </w:t>
      </w:r>
      <w:r w:rsidR="00CF1EDF">
        <w:rPr>
          <w:rFonts w:cstheme="minorHAnsi"/>
          <w:color w:val="000000"/>
          <w:sz w:val="24"/>
          <w:shd w:val="clear" w:color="auto" w:fill="FFFFFF"/>
        </w:rPr>
        <w:t>you're worrying about money. Please v</w:t>
      </w:r>
      <w:r w:rsidR="00CF1EDF" w:rsidRPr="00DB4E80">
        <w:rPr>
          <w:rFonts w:cstheme="minorHAnsi"/>
          <w:color w:val="000000"/>
          <w:sz w:val="24"/>
          <w:shd w:val="clear" w:color="auto" w:fill="FFFFFF"/>
        </w:rPr>
        <w:t>isit the webpage</w:t>
      </w:r>
      <w:r w:rsidR="00CF1EDF">
        <w:rPr>
          <w:rFonts w:cstheme="minorHAnsi"/>
          <w:color w:val="000000"/>
          <w:sz w:val="24"/>
          <w:shd w:val="clear" w:color="auto" w:fill="FFFFFF"/>
        </w:rPr>
        <w:t xml:space="preserve"> below for more information:  </w:t>
      </w:r>
      <w:hyperlink r:id="rId41" w:history="1">
        <w:r w:rsidR="00CF1EDF" w:rsidRPr="00212FD2">
          <w:rPr>
            <w:rStyle w:val="Hyperlink"/>
            <w:sz w:val="24"/>
            <w:szCs w:val="32"/>
          </w:rPr>
          <w:t>www.worryingaboutmoney.co.uk/moray</w:t>
        </w:r>
      </w:hyperlink>
      <w:r w:rsidR="00CF1EDF">
        <w:rPr>
          <w:sz w:val="24"/>
          <w:szCs w:val="32"/>
        </w:rPr>
        <w:t xml:space="preserve"> </w:t>
      </w:r>
    </w:p>
    <w:p w:rsidR="00CF1EDF" w:rsidRPr="006D13BC" w:rsidRDefault="00CF1EDF" w:rsidP="00200738">
      <w:pPr>
        <w:rPr>
          <w:sz w:val="32"/>
          <w:szCs w:val="32"/>
        </w:rPr>
      </w:pPr>
    </w:p>
    <w:p w:rsidR="00747C87" w:rsidRDefault="006D13BC" w:rsidP="00DD10FC">
      <w:pPr>
        <w:jc w:val="both"/>
        <w:rPr>
          <w:b/>
          <w:sz w:val="36"/>
          <w:szCs w:val="32"/>
        </w:rPr>
      </w:pPr>
      <w:r>
        <w:rPr>
          <w:b/>
          <w:sz w:val="36"/>
          <w:szCs w:val="32"/>
        </w:rPr>
        <w:t>School t</w:t>
      </w:r>
      <w:r w:rsidR="00F00CBF">
        <w:rPr>
          <w:b/>
          <w:sz w:val="36"/>
          <w:szCs w:val="32"/>
        </w:rPr>
        <w:t>rips</w:t>
      </w:r>
      <w:r>
        <w:rPr>
          <w:b/>
          <w:sz w:val="36"/>
          <w:szCs w:val="32"/>
        </w:rPr>
        <w:t xml:space="preserve"> / activities</w:t>
      </w:r>
    </w:p>
    <w:p w:rsidR="008D104E" w:rsidRDefault="008D104E" w:rsidP="00DD10FC">
      <w:pPr>
        <w:jc w:val="both"/>
        <w:rPr>
          <w:sz w:val="24"/>
          <w:szCs w:val="32"/>
        </w:rPr>
      </w:pPr>
      <w:r>
        <w:rPr>
          <w:sz w:val="24"/>
          <w:szCs w:val="32"/>
        </w:rPr>
        <w:t xml:space="preserve">We are aware that paying for trips for young people can prove challenging. Teachers organising trips are </w:t>
      </w:r>
      <w:r w:rsidR="006B04C6">
        <w:rPr>
          <w:sz w:val="24"/>
          <w:szCs w:val="32"/>
        </w:rPr>
        <w:t xml:space="preserve">made </w:t>
      </w:r>
      <w:r>
        <w:rPr>
          <w:sz w:val="24"/>
          <w:szCs w:val="32"/>
        </w:rPr>
        <w:t>aware of sources of funding to try to reduce the overall costs to young people as much as possible. In addition to this, they will take into consideration any young person entitled to free school meals</w:t>
      </w:r>
      <w:r w:rsidR="006E4AC4">
        <w:rPr>
          <w:sz w:val="24"/>
          <w:szCs w:val="32"/>
        </w:rPr>
        <w:t xml:space="preserve"> who is interested in attending the trip and </w:t>
      </w:r>
      <w:r w:rsidR="006B04C6">
        <w:rPr>
          <w:sz w:val="24"/>
          <w:szCs w:val="32"/>
        </w:rPr>
        <w:t>discuss with the family / Guidance teacher any appropriate supports.</w:t>
      </w:r>
    </w:p>
    <w:p w:rsidR="008D104E" w:rsidRDefault="008D104E" w:rsidP="00DD10FC">
      <w:pPr>
        <w:jc w:val="both"/>
        <w:rPr>
          <w:sz w:val="24"/>
          <w:szCs w:val="32"/>
        </w:rPr>
      </w:pPr>
    </w:p>
    <w:p w:rsidR="00E64AC0" w:rsidRPr="00E64AC0" w:rsidRDefault="00E64AC0" w:rsidP="00DD10FC">
      <w:pPr>
        <w:jc w:val="both"/>
        <w:rPr>
          <w:sz w:val="24"/>
          <w:szCs w:val="32"/>
        </w:rPr>
      </w:pPr>
      <w:r w:rsidRPr="00E64AC0">
        <w:rPr>
          <w:sz w:val="24"/>
          <w:szCs w:val="32"/>
        </w:rPr>
        <w:t xml:space="preserve">The Banffshire education trust provides funding for families to support </w:t>
      </w:r>
      <w:r w:rsidR="008D104E">
        <w:rPr>
          <w:sz w:val="24"/>
          <w:szCs w:val="32"/>
        </w:rPr>
        <w:t xml:space="preserve">their </w:t>
      </w:r>
      <w:r w:rsidRPr="00E64AC0">
        <w:rPr>
          <w:sz w:val="24"/>
          <w:szCs w:val="32"/>
        </w:rPr>
        <w:t>young people to take part in educational trips. Applications are considered on an individual basis and can fund part or even the whole</w:t>
      </w:r>
      <w:r w:rsidR="008D104E">
        <w:rPr>
          <w:sz w:val="24"/>
          <w:szCs w:val="32"/>
        </w:rPr>
        <w:t xml:space="preserve"> cost</w:t>
      </w:r>
      <w:r w:rsidRPr="00E64AC0">
        <w:rPr>
          <w:sz w:val="24"/>
          <w:szCs w:val="32"/>
        </w:rPr>
        <w:t xml:space="preserve"> of a trip.</w:t>
      </w:r>
      <w:r w:rsidR="008D104E">
        <w:rPr>
          <w:sz w:val="24"/>
          <w:szCs w:val="32"/>
        </w:rPr>
        <w:t xml:space="preserve"> Applications can be made by a family using the travel grant application form found on the Mor</w:t>
      </w:r>
      <w:r w:rsidR="00256EE1">
        <w:rPr>
          <w:sz w:val="24"/>
          <w:szCs w:val="32"/>
        </w:rPr>
        <w:t>ay Council website</w:t>
      </w:r>
      <w:r w:rsidR="008D104E">
        <w:rPr>
          <w:sz w:val="24"/>
          <w:szCs w:val="32"/>
        </w:rPr>
        <w:t>:</w:t>
      </w:r>
    </w:p>
    <w:p w:rsidR="00E64AC0" w:rsidRPr="007E44A2" w:rsidRDefault="00CA4E55" w:rsidP="00DD10FC">
      <w:pPr>
        <w:jc w:val="both"/>
        <w:rPr>
          <w:sz w:val="24"/>
          <w:szCs w:val="32"/>
        </w:rPr>
      </w:pPr>
      <w:hyperlink r:id="rId42" w:history="1">
        <w:r w:rsidR="00CF1EDF" w:rsidRPr="00212FD2">
          <w:rPr>
            <w:rStyle w:val="Hyperlink"/>
            <w:sz w:val="24"/>
            <w:szCs w:val="32"/>
          </w:rPr>
          <w:t>www.moray.gov.uk/moray_standard/page_43907.html</w:t>
        </w:r>
      </w:hyperlink>
      <w:r w:rsidR="00E64AC0" w:rsidRPr="007E44A2">
        <w:rPr>
          <w:sz w:val="24"/>
          <w:szCs w:val="32"/>
        </w:rPr>
        <w:t xml:space="preserve"> </w:t>
      </w:r>
    </w:p>
    <w:p w:rsidR="00AB4331" w:rsidRDefault="00AB4331" w:rsidP="00DD10FC">
      <w:pPr>
        <w:jc w:val="both"/>
        <w:rPr>
          <w:sz w:val="28"/>
          <w:szCs w:val="32"/>
        </w:rPr>
      </w:pPr>
    </w:p>
    <w:p w:rsidR="00256EE1" w:rsidRPr="009718B7" w:rsidRDefault="009718B7" w:rsidP="00DD10FC">
      <w:pPr>
        <w:jc w:val="both"/>
        <w:rPr>
          <w:b/>
          <w:sz w:val="36"/>
          <w:szCs w:val="32"/>
        </w:rPr>
      </w:pPr>
      <w:r>
        <w:rPr>
          <w:b/>
          <w:sz w:val="36"/>
          <w:szCs w:val="32"/>
        </w:rPr>
        <w:t>C</w:t>
      </w:r>
      <w:r w:rsidR="007E44A2">
        <w:rPr>
          <w:b/>
          <w:sz w:val="36"/>
          <w:szCs w:val="32"/>
        </w:rPr>
        <w:t>lothing grants</w:t>
      </w:r>
    </w:p>
    <w:p w:rsidR="00256EE1" w:rsidRPr="006F2622" w:rsidRDefault="00256EE1" w:rsidP="00DD10FC">
      <w:pPr>
        <w:jc w:val="both"/>
        <w:rPr>
          <w:rFonts w:cstheme="minorHAnsi"/>
          <w:color w:val="000000"/>
          <w:sz w:val="24"/>
          <w:shd w:val="clear" w:color="auto" w:fill="FFFFFF"/>
        </w:rPr>
      </w:pPr>
      <w:r w:rsidRPr="00256EE1">
        <w:rPr>
          <w:rFonts w:cstheme="minorHAnsi"/>
          <w:color w:val="000000"/>
          <w:sz w:val="24"/>
          <w:shd w:val="clear" w:color="auto" w:fill="FFFFFF"/>
        </w:rPr>
        <w:t>Families on low income</w:t>
      </w:r>
      <w:r>
        <w:rPr>
          <w:rFonts w:cstheme="minorHAnsi"/>
          <w:color w:val="000000"/>
          <w:sz w:val="24"/>
          <w:shd w:val="clear" w:color="auto" w:fill="FFFFFF"/>
        </w:rPr>
        <w:t>s may be eligible to receive a school clothing g</w:t>
      </w:r>
      <w:r w:rsidRPr="00256EE1">
        <w:rPr>
          <w:rFonts w:cstheme="minorHAnsi"/>
          <w:color w:val="000000"/>
          <w:sz w:val="24"/>
          <w:shd w:val="clear" w:color="auto" w:fill="FFFFFF"/>
        </w:rPr>
        <w:t>rant award of £150.  The award is given annually to</w:t>
      </w:r>
      <w:r w:rsidR="002C6845">
        <w:rPr>
          <w:rFonts w:cstheme="minorHAnsi"/>
          <w:color w:val="000000"/>
          <w:sz w:val="24"/>
          <w:shd w:val="clear" w:color="auto" w:fill="FFFFFF"/>
        </w:rPr>
        <w:t xml:space="preserve"> help</w:t>
      </w:r>
      <w:r w:rsidRPr="00256EE1">
        <w:rPr>
          <w:rFonts w:cstheme="minorHAnsi"/>
          <w:color w:val="000000"/>
          <w:sz w:val="24"/>
          <w:shd w:val="clear" w:color="auto" w:fill="FFFFFF"/>
        </w:rPr>
        <w:t xml:space="preserve"> with the cost of </w:t>
      </w:r>
      <w:r w:rsidR="002C6845">
        <w:rPr>
          <w:rFonts w:cstheme="minorHAnsi"/>
          <w:color w:val="000000"/>
          <w:sz w:val="24"/>
          <w:shd w:val="clear" w:color="auto" w:fill="FFFFFF"/>
        </w:rPr>
        <w:t>buying</w:t>
      </w:r>
      <w:r w:rsidRPr="00256EE1">
        <w:rPr>
          <w:rFonts w:cstheme="minorHAnsi"/>
          <w:color w:val="000000"/>
          <w:sz w:val="24"/>
          <w:shd w:val="clear" w:color="auto" w:fill="FFFFFF"/>
        </w:rPr>
        <w:t xml:space="preserve"> school clothing.</w:t>
      </w:r>
      <w:r>
        <w:rPr>
          <w:rFonts w:cstheme="minorHAnsi"/>
          <w:color w:val="000000"/>
          <w:sz w:val="24"/>
          <w:shd w:val="clear" w:color="auto" w:fill="FFFFFF"/>
        </w:rPr>
        <w:t xml:space="preserve"> The application form can be found on Moray Council’s website:</w:t>
      </w:r>
    </w:p>
    <w:p w:rsidR="007E44A2" w:rsidRDefault="00CA4E55" w:rsidP="00DD10FC">
      <w:pPr>
        <w:jc w:val="both"/>
        <w:rPr>
          <w:sz w:val="24"/>
          <w:szCs w:val="32"/>
        </w:rPr>
      </w:pPr>
      <w:hyperlink r:id="rId43" w:history="1">
        <w:r w:rsidR="00CF1EDF" w:rsidRPr="00212FD2">
          <w:rPr>
            <w:rStyle w:val="Hyperlink"/>
            <w:sz w:val="24"/>
            <w:szCs w:val="32"/>
          </w:rPr>
          <w:t>www.moray.gov.uk/moray_standard/page_55486.html</w:t>
        </w:r>
      </w:hyperlink>
      <w:r w:rsidR="00256EE1">
        <w:rPr>
          <w:sz w:val="24"/>
          <w:szCs w:val="32"/>
        </w:rPr>
        <w:t xml:space="preserve"> </w:t>
      </w:r>
    </w:p>
    <w:p w:rsidR="00C171E3" w:rsidRPr="007E44A2" w:rsidRDefault="00C171E3" w:rsidP="00DD10FC">
      <w:pPr>
        <w:jc w:val="both"/>
        <w:rPr>
          <w:sz w:val="24"/>
          <w:szCs w:val="32"/>
        </w:rPr>
      </w:pPr>
    </w:p>
    <w:p w:rsidR="00BF7C5F" w:rsidRPr="009718B7" w:rsidRDefault="009718B7" w:rsidP="00BF7C5F">
      <w:pPr>
        <w:rPr>
          <w:rFonts w:cstheme="minorHAnsi"/>
          <w:b/>
          <w:sz w:val="32"/>
          <w:szCs w:val="32"/>
        </w:rPr>
      </w:pPr>
      <w:r w:rsidRPr="009718B7">
        <w:rPr>
          <w:rFonts w:cstheme="minorHAnsi"/>
          <w:b/>
          <w:sz w:val="36"/>
          <w:szCs w:val="32"/>
        </w:rPr>
        <w:t>Free school meals</w:t>
      </w:r>
    </w:p>
    <w:p w:rsidR="00CF1EDF" w:rsidRDefault="004E6585" w:rsidP="00BF7C5F">
      <w:pPr>
        <w:rPr>
          <w:rFonts w:cstheme="minorHAnsi"/>
          <w:color w:val="1F1F1F"/>
          <w:sz w:val="24"/>
          <w:szCs w:val="30"/>
          <w:shd w:val="clear" w:color="auto" w:fill="FFFFFF"/>
        </w:rPr>
      </w:pPr>
      <w:r w:rsidRPr="00256EE1">
        <w:rPr>
          <w:rFonts w:cstheme="minorHAnsi"/>
          <w:color w:val="000000"/>
          <w:sz w:val="24"/>
          <w:shd w:val="clear" w:color="auto" w:fill="FFFFFF"/>
        </w:rPr>
        <w:t>Families on low income</w:t>
      </w:r>
      <w:r>
        <w:rPr>
          <w:rFonts w:cstheme="minorHAnsi"/>
          <w:color w:val="000000"/>
          <w:sz w:val="24"/>
          <w:shd w:val="clear" w:color="auto" w:fill="FFFFFF"/>
        </w:rPr>
        <w:t xml:space="preserve">s may be eligible to receive </w:t>
      </w:r>
      <w:r w:rsidR="00C171E3">
        <w:rPr>
          <w:rFonts w:cstheme="minorHAnsi"/>
          <w:color w:val="000000"/>
          <w:sz w:val="24"/>
          <w:shd w:val="clear" w:color="auto" w:fill="FFFFFF"/>
        </w:rPr>
        <w:t>free school meals.</w:t>
      </w:r>
      <w:r w:rsidR="00C171E3">
        <w:rPr>
          <w:rFonts w:cstheme="minorHAnsi"/>
          <w:color w:val="1F1F1F"/>
          <w:sz w:val="24"/>
          <w:szCs w:val="30"/>
          <w:shd w:val="clear" w:color="auto" w:fill="FFFFFF"/>
        </w:rPr>
        <w:t xml:space="preserve"> T</w:t>
      </w:r>
      <w:r w:rsidR="009718B7" w:rsidRPr="009718B7">
        <w:rPr>
          <w:rFonts w:cstheme="minorHAnsi"/>
          <w:color w:val="1F1F1F"/>
          <w:sz w:val="24"/>
          <w:szCs w:val="30"/>
          <w:shd w:val="clear" w:color="auto" w:fill="FFFFFF"/>
        </w:rPr>
        <w:t xml:space="preserve">he </w:t>
      </w:r>
      <w:r w:rsidR="00C171E3">
        <w:rPr>
          <w:rFonts w:cstheme="minorHAnsi"/>
          <w:color w:val="1F1F1F"/>
          <w:sz w:val="24"/>
          <w:szCs w:val="30"/>
          <w:shd w:val="clear" w:color="auto" w:fill="FFFFFF"/>
        </w:rPr>
        <w:t xml:space="preserve">daily </w:t>
      </w:r>
      <w:r w:rsidR="009718B7" w:rsidRPr="009718B7">
        <w:rPr>
          <w:rFonts w:cstheme="minorHAnsi"/>
          <w:color w:val="1F1F1F"/>
          <w:sz w:val="24"/>
          <w:szCs w:val="30"/>
          <w:shd w:val="clear" w:color="auto" w:fill="FFFFFF"/>
        </w:rPr>
        <w:t xml:space="preserve">allowance </w:t>
      </w:r>
      <w:r w:rsidR="00C171E3">
        <w:rPr>
          <w:rFonts w:cstheme="minorHAnsi"/>
          <w:color w:val="1F1F1F"/>
          <w:sz w:val="24"/>
          <w:szCs w:val="30"/>
          <w:shd w:val="clear" w:color="auto" w:fill="FFFFFF"/>
        </w:rPr>
        <w:t xml:space="preserve">of £2.65 </w:t>
      </w:r>
      <w:r w:rsidR="009718B7" w:rsidRPr="009718B7">
        <w:rPr>
          <w:rFonts w:cstheme="minorHAnsi"/>
          <w:color w:val="1F1F1F"/>
          <w:sz w:val="24"/>
          <w:szCs w:val="30"/>
          <w:shd w:val="clear" w:color="auto" w:fill="FFFFFF"/>
        </w:rPr>
        <w:t>is available to spend at break time and lunchtime. </w:t>
      </w:r>
      <w:r w:rsidR="00C171E3">
        <w:rPr>
          <w:rFonts w:cstheme="minorHAnsi"/>
          <w:color w:val="000000"/>
          <w:sz w:val="24"/>
          <w:shd w:val="clear" w:color="auto" w:fill="FFFFFF"/>
        </w:rPr>
        <w:t>The application form can be found on Moray Council’s website:</w:t>
      </w:r>
      <w:r w:rsidR="00CF1EDF">
        <w:rPr>
          <w:rFonts w:cstheme="minorHAnsi"/>
          <w:color w:val="1F1F1F"/>
          <w:sz w:val="24"/>
          <w:szCs w:val="30"/>
          <w:shd w:val="clear" w:color="auto" w:fill="FFFFFF"/>
        </w:rPr>
        <w:t xml:space="preserve"> </w:t>
      </w:r>
    </w:p>
    <w:p w:rsidR="00C171E3" w:rsidRPr="00CF1EDF" w:rsidRDefault="00CA4E55" w:rsidP="00BF7C5F">
      <w:pPr>
        <w:rPr>
          <w:rFonts w:cstheme="minorHAnsi"/>
          <w:color w:val="1F1F1F"/>
          <w:sz w:val="24"/>
          <w:szCs w:val="30"/>
          <w:shd w:val="clear" w:color="auto" w:fill="FFFFFF"/>
        </w:rPr>
      </w:pPr>
      <w:hyperlink r:id="rId44" w:history="1">
        <w:r w:rsidR="00CF1EDF" w:rsidRPr="00212FD2">
          <w:rPr>
            <w:rStyle w:val="Hyperlink"/>
            <w:rFonts w:cstheme="minorHAnsi"/>
            <w:sz w:val="24"/>
            <w:szCs w:val="32"/>
          </w:rPr>
          <w:t>www.moray.gov.uk/moray_standard/page_55486.html</w:t>
        </w:r>
      </w:hyperlink>
      <w:r w:rsidR="00C171E3" w:rsidRPr="00C171E3">
        <w:rPr>
          <w:rFonts w:cstheme="minorHAnsi"/>
          <w:sz w:val="24"/>
          <w:szCs w:val="32"/>
        </w:rPr>
        <w:t xml:space="preserve"> </w:t>
      </w:r>
    </w:p>
    <w:p w:rsidR="00C171E3" w:rsidRDefault="00C171E3" w:rsidP="00BF7C5F">
      <w:pPr>
        <w:rPr>
          <w:rFonts w:cstheme="minorHAnsi"/>
          <w:sz w:val="24"/>
          <w:szCs w:val="32"/>
        </w:rPr>
      </w:pPr>
    </w:p>
    <w:p w:rsidR="005B76DD" w:rsidRDefault="005B76DD" w:rsidP="005B76DD">
      <w:pPr>
        <w:rPr>
          <w:rFonts w:cstheme="minorHAnsi"/>
          <w:b/>
          <w:sz w:val="36"/>
          <w:szCs w:val="32"/>
        </w:rPr>
      </w:pPr>
      <w:r>
        <w:rPr>
          <w:rFonts w:cstheme="minorHAnsi"/>
          <w:b/>
          <w:sz w:val="36"/>
          <w:szCs w:val="32"/>
        </w:rPr>
        <w:lastRenderedPageBreak/>
        <w:t>Educational Maintenance Allowance (EMA)</w:t>
      </w:r>
    </w:p>
    <w:p w:rsidR="005B76DD" w:rsidRPr="000E443C" w:rsidRDefault="005B76DD" w:rsidP="000E443C">
      <w:pPr>
        <w:jc w:val="both"/>
        <w:rPr>
          <w:rFonts w:cstheme="minorHAnsi"/>
          <w:sz w:val="24"/>
          <w:szCs w:val="24"/>
        </w:rPr>
      </w:pPr>
      <w:r>
        <w:rPr>
          <w:rFonts w:cstheme="minorHAnsi"/>
          <w:color w:val="000000"/>
          <w:sz w:val="24"/>
          <w:szCs w:val="24"/>
          <w:shd w:val="clear" w:color="auto" w:fill="FFFFFF"/>
        </w:rPr>
        <w:t>If your young person is aged 16-19 years</w:t>
      </w:r>
      <w:r w:rsidRPr="005B76DD">
        <w:rPr>
          <w:rFonts w:cstheme="minorHAnsi"/>
          <w:color w:val="000000"/>
          <w:sz w:val="24"/>
          <w:szCs w:val="24"/>
          <w:shd w:val="clear" w:color="auto" w:fill="FFFFFF"/>
        </w:rPr>
        <w:t xml:space="preserve"> and attending school or college, you may be eligible to receive financial assistance from an </w:t>
      </w:r>
      <w:hyperlink r:id="rId45" w:history="1">
        <w:r w:rsidRPr="005B76DD">
          <w:rPr>
            <w:rStyle w:val="Hyperlink"/>
            <w:rFonts w:cstheme="minorHAnsi"/>
            <w:color w:val="auto"/>
            <w:sz w:val="24"/>
            <w:szCs w:val="24"/>
            <w:u w:val="none"/>
            <w:shd w:val="clear" w:color="auto" w:fill="FFFFFF"/>
          </w:rPr>
          <w:t>Education Maintenance Allowance (EMA)</w:t>
        </w:r>
      </w:hyperlink>
      <w:r w:rsidRPr="005B76DD">
        <w:rPr>
          <w:rFonts w:cstheme="minorHAnsi"/>
          <w:color w:val="000000"/>
          <w:sz w:val="24"/>
          <w:szCs w:val="24"/>
          <w:shd w:val="clear" w:color="auto" w:fill="FFFFFF"/>
        </w:rPr>
        <w:t>. EMA is a weekly allowance of £30 per week payable to eligible young people who stay on in full-time education after their 16</w:t>
      </w:r>
      <w:r w:rsidRPr="005B76DD">
        <w:rPr>
          <w:rFonts w:cstheme="minorHAnsi"/>
          <w:color w:val="000000"/>
          <w:sz w:val="24"/>
          <w:szCs w:val="24"/>
          <w:shd w:val="clear" w:color="auto" w:fill="FFFFFF"/>
          <w:vertAlign w:val="superscript"/>
        </w:rPr>
        <w:t>th </w:t>
      </w:r>
      <w:r w:rsidRPr="005B76DD">
        <w:rPr>
          <w:rFonts w:cstheme="minorHAnsi"/>
          <w:color w:val="000000"/>
          <w:sz w:val="24"/>
          <w:szCs w:val="24"/>
          <w:shd w:val="clear" w:color="auto" w:fill="FFFFFF"/>
        </w:rPr>
        <w:t>birthday or participate in an</w:t>
      </w:r>
      <w:r>
        <w:rPr>
          <w:rFonts w:cstheme="minorHAnsi"/>
          <w:color w:val="000000"/>
          <w:sz w:val="24"/>
          <w:szCs w:val="24"/>
          <w:shd w:val="clear" w:color="auto" w:fill="FFFFFF"/>
        </w:rPr>
        <w:t xml:space="preserve"> Activity Agreement.</w:t>
      </w:r>
      <w:r w:rsidR="000E443C">
        <w:rPr>
          <w:rFonts w:cstheme="minorHAnsi"/>
          <w:color w:val="000000"/>
          <w:sz w:val="24"/>
          <w:szCs w:val="24"/>
          <w:shd w:val="clear" w:color="auto" w:fill="FFFFFF"/>
        </w:rPr>
        <w:t xml:space="preserve"> </w:t>
      </w:r>
      <w:r w:rsidR="000E443C">
        <w:rPr>
          <w:rFonts w:cstheme="minorHAnsi"/>
          <w:color w:val="000000"/>
          <w:sz w:val="24"/>
          <w:shd w:val="clear" w:color="auto" w:fill="FFFFFF"/>
        </w:rPr>
        <w:t>The application form can be found on Moray Council’s website:</w:t>
      </w:r>
    </w:p>
    <w:p w:rsidR="005B76DD" w:rsidRDefault="00CA4E55" w:rsidP="005B76DD">
      <w:pPr>
        <w:rPr>
          <w:rFonts w:cstheme="minorHAnsi"/>
          <w:sz w:val="24"/>
          <w:szCs w:val="32"/>
        </w:rPr>
      </w:pPr>
      <w:hyperlink r:id="rId46" w:history="1">
        <w:r w:rsidR="00CF1EDF" w:rsidRPr="00212FD2">
          <w:rPr>
            <w:rStyle w:val="Hyperlink"/>
            <w:rFonts w:cstheme="minorHAnsi"/>
            <w:sz w:val="24"/>
            <w:szCs w:val="32"/>
          </w:rPr>
          <w:t>www.moray.gov.uk/moray_standard/page_40540.html</w:t>
        </w:r>
      </w:hyperlink>
      <w:r w:rsidR="005B76DD">
        <w:rPr>
          <w:rFonts w:cstheme="minorHAnsi"/>
          <w:sz w:val="24"/>
          <w:szCs w:val="32"/>
        </w:rPr>
        <w:t xml:space="preserve"> </w:t>
      </w:r>
    </w:p>
    <w:p w:rsidR="0088047A" w:rsidRDefault="0088047A" w:rsidP="005B76DD">
      <w:pPr>
        <w:rPr>
          <w:rFonts w:cstheme="minorHAnsi"/>
          <w:sz w:val="24"/>
          <w:szCs w:val="32"/>
        </w:rPr>
      </w:pPr>
    </w:p>
    <w:p w:rsidR="00C91E7B" w:rsidRDefault="00C91E7B" w:rsidP="005B76DD">
      <w:pPr>
        <w:rPr>
          <w:rFonts w:cstheme="minorHAnsi"/>
          <w:sz w:val="24"/>
          <w:szCs w:val="32"/>
        </w:rPr>
      </w:pPr>
    </w:p>
    <w:p w:rsidR="00CF1EDF" w:rsidRDefault="00804ABF" w:rsidP="0088047A">
      <w:pPr>
        <w:rPr>
          <w:rFonts w:cstheme="minorHAnsi"/>
          <w:b/>
          <w:sz w:val="36"/>
          <w:szCs w:val="32"/>
        </w:rPr>
      </w:pPr>
      <w:r>
        <w:rPr>
          <w:rFonts w:cstheme="minorHAnsi"/>
          <w:b/>
          <w:sz w:val="36"/>
          <w:szCs w:val="32"/>
        </w:rPr>
        <w:t xml:space="preserve">School leavers </w:t>
      </w:r>
    </w:p>
    <w:p w:rsidR="00C91E7B" w:rsidRDefault="0088047A" w:rsidP="00804ABF">
      <w:pPr>
        <w:jc w:val="both"/>
        <w:rPr>
          <w:rFonts w:cstheme="minorHAnsi"/>
          <w:color w:val="000000"/>
          <w:sz w:val="24"/>
          <w:shd w:val="clear" w:color="auto" w:fill="FFFFFF"/>
        </w:rPr>
      </w:pPr>
      <w:r w:rsidRPr="0088047A">
        <w:rPr>
          <w:rFonts w:cstheme="minorHAnsi"/>
          <w:bCs/>
          <w:sz w:val="24"/>
          <w:shd w:val="clear" w:color="auto" w:fill="FFFFFF"/>
        </w:rPr>
        <w:t>Students Awards Agency for Scotland (SAAS)</w:t>
      </w:r>
      <w:r w:rsidR="00804ABF">
        <w:rPr>
          <w:rFonts w:cstheme="minorHAnsi"/>
          <w:bCs/>
          <w:sz w:val="24"/>
          <w:shd w:val="clear" w:color="auto" w:fill="FFFFFF"/>
        </w:rPr>
        <w:t xml:space="preserve"> </w:t>
      </w:r>
      <w:r>
        <w:rPr>
          <w:rFonts w:cstheme="minorHAnsi"/>
          <w:color w:val="000000"/>
          <w:sz w:val="24"/>
          <w:shd w:val="clear" w:color="auto" w:fill="FFFFFF"/>
        </w:rPr>
        <w:t>provide g</w:t>
      </w:r>
      <w:r w:rsidRPr="0088047A">
        <w:rPr>
          <w:rFonts w:cstheme="minorHAnsi"/>
          <w:color w:val="000000"/>
          <w:sz w:val="24"/>
          <w:shd w:val="clear" w:color="auto" w:fill="FFFFFF"/>
        </w:rPr>
        <w:t xml:space="preserve">rants for full time courses at HNC, HND, degree or equivalent level. Courses below HNC may qualify for a College Bursary. </w:t>
      </w:r>
      <w:r w:rsidR="00520ABC">
        <w:rPr>
          <w:rFonts w:cstheme="minorHAnsi"/>
          <w:color w:val="000000"/>
          <w:sz w:val="24"/>
          <w:shd w:val="clear" w:color="auto" w:fill="FFFFFF"/>
        </w:rPr>
        <w:t>Additional financial support may be available for young people</w:t>
      </w:r>
      <w:r w:rsidR="00E162AD">
        <w:rPr>
          <w:rFonts w:cstheme="minorHAnsi"/>
          <w:color w:val="000000"/>
          <w:sz w:val="24"/>
          <w:shd w:val="clear" w:color="auto" w:fill="FFFFFF"/>
        </w:rPr>
        <w:t xml:space="preserve"> with disabilities or who are </w:t>
      </w:r>
      <w:r w:rsidR="00520ABC">
        <w:rPr>
          <w:rFonts w:cstheme="minorHAnsi"/>
          <w:color w:val="000000"/>
          <w:sz w:val="24"/>
          <w:shd w:val="clear" w:color="auto" w:fill="FFFFFF"/>
        </w:rPr>
        <w:t>care experienced or estranged.</w:t>
      </w:r>
      <w:r w:rsidR="007A2B52">
        <w:rPr>
          <w:rFonts w:cstheme="minorHAnsi"/>
          <w:color w:val="000000"/>
          <w:sz w:val="24"/>
          <w:shd w:val="clear" w:color="auto" w:fill="FFFFFF"/>
        </w:rPr>
        <w:t xml:space="preserve">     </w:t>
      </w:r>
      <w:hyperlink r:id="rId47" w:history="1">
        <w:r w:rsidR="00804ABF" w:rsidRPr="00804ABF">
          <w:rPr>
            <w:rFonts w:cstheme="minorHAnsi"/>
            <w:color w:val="2E74B5" w:themeColor="accent1" w:themeShade="BF"/>
            <w:sz w:val="24"/>
            <w:szCs w:val="32"/>
            <w:u w:val="single"/>
          </w:rPr>
          <w:t>www.saas.gov.uk</w:t>
        </w:r>
      </w:hyperlink>
      <w:r w:rsidR="00804ABF" w:rsidRPr="00804ABF">
        <w:rPr>
          <w:rFonts w:cstheme="minorHAnsi"/>
          <w:color w:val="2E74B5" w:themeColor="accent1" w:themeShade="BF"/>
          <w:sz w:val="24"/>
          <w:szCs w:val="32"/>
        </w:rPr>
        <w:t xml:space="preserve">  </w:t>
      </w:r>
      <w:r w:rsidR="00804ABF" w:rsidRPr="00804ABF">
        <w:rPr>
          <w:rFonts w:cstheme="minorHAnsi"/>
          <w:b/>
          <w:bCs/>
          <w:color w:val="2E74B5" w:themeColor="accent1" w:themeShade="BF"/>
          <w:sz w:val="24"/>
          <w:shd w:val="clear" w:color="auto" w:fill="FFFFFF"/>
        </w:rPr>
        <w:t xml:space="preserve"> </w:t>
      </w:r>
    </w:p>
    <w:p w:rsidR="00B90F8A" w:rsidRPr="006F054D" w:rsidRDefault="00B933A5" w:rsidP="00B90F8A">
      <w:pPr>
        <w:jc w:val="both"/>
        <w:rPr>
          <w:rFonts w:cstheme="minorHAnsi"/>
          <w:sz w:val="24"/>
          <w:szCs w:val="32"/>
        </w:rPr>
      </w:pPr>
      <w:r>
        <w:rPr>
          <w:rFonts w:cstheme="minorHAnsi"/>
          <w:color w:val="000000"/>
          <w:sz w:val="24"/>
          <w:shd w:val="clear" w:color="auto" w:fill="FFFFFF"/>
        </w:rPr>
        <w:t>Scholarship S</w:t>
      </w:r>
      <w:r w:rsidR="00804ABF">
        <w:rPr>
          <w:rFonts w:cstheme="minorHAnsi"/>
          <w:color w:val="000000"/>
          <w:sz w:val="24"/>
          <w:shd w:val="clear" w:color="auto" w:fill="FFFFFF"/>
        </w:rPr>
        <w:t>earch is</w:t>
      </w:r>
      <w:r w:rsidR="00804ABF" w:rsidRPr="00804ABF">
        <w:rPr>
          <w:rFonts w:cstheme="minorHAnsi"/>
          <w:color w:val="000000"/>
          <w:sz w:val="24"/>
          <w:shd w:val="clear" w:color="auto" w:fill="FFFFFF"/>
        </w:rPr>
        <w:t xml:space="preserve"> database of awards available for those wishing to attend an </w:t>
      </w:r>
      <w:r w:rsidR="007A2B52">
        <w:rPr>
          <w:rFonts w:cstheme="minorHAnsi"/>
          <w:color w:val="000000"/>
          <w:sz w:val="24"/>
          <w:shd w:val="clear" w:color="auto" w:fill="FFFFFF"/>
        </w:rPr>
        <w:t>undergraduate</w:t>
      </w:r>
      <w:r w:rsidR="00804ABF" w:rsidRPr="00804ABF">
        <w:rPr>
          <w:rFonts w:cstheme="minorHAnsi"/>
          <w:color w:val="000000"/>
          <w:sz w:val="24"/>
          <w:shd w:val="clear" w:color="auto" w:fill="FFFFFF"/>
        </w:rPr>
        <w:t xml:space="preserve"> course </w:t>
      </w:r>
      <w:r w:rsidR="00B90F8A">
        <w:rPr>
          <w:rFonts w:cstheme="minorHAnsi"/>
          <w:color w:val="000000"/>
          <w:sz w:val="24"/>
          <w:shd w:val="clear" w:color="auto" w:fill="FFFFFF"/>
        </w:rPr>
        <w:t>in the UK</w:t>
      </w:r>
      <w:r w:rsidR="00804ABF" w:rsidRPr="00804ABF">
        <w:rPr>
          <w:rFonts w:cstheme="minorHAnsi"/>
          <w:color w:val="000000"/>
          <w:sz w:val="24"/>
          <w:shd w:val="clear" w:color="auto" w:fill="FFFFFF"/>
        </w:rPr>
        <w:t>.</w:t>
      </w:r>
      <w:r w:rsidR="007A2B52">
        <w:rPr>
          <w:rFonts w:cstheme="minorHAnsi"/>
          <w:color w:val="000000"/>
          <w:sz w:val="24"/>
          <w:shd w:val="clear" w:color="auto" w:fill="FFFFFF"/>
        </w:rPr>
        <w:t xml:space="preserve"> </w:t>
      </w:r>
      <w:hyperlink r:id="rId48" w:history="1">
        <w:r w:rsidRPr="00CE7847">
          <w:rPr>
            <w:rStyle w:val="Hyperlink"/>
            <w:rFonts w:cstheme="minorHAnsi"/>
            <w:sz w:val="24"/>
            <w:szCs w:val="32"/>
          </w:rPr>
          <w:t>www.scholarship-search.org.uk</w:t>
        </w:r>
      </w:hyperlink>
      <w:r>
        <w:rPr>
          <w:rFonts w:cstheme="minorHAnsi"/>
          <w:sz w:val="24"/>
          <w:szCs w:val="32"/>
        </w:rPr>
        <w:t xml:space="preserve"> </w:t>
      </w:r>
    </w:p>
    <w:p w:rsidR="00CF1EDF" w:rsidRPr="00CF1EDF" w:rsidRDefault="00B933A5" w:rsidP="005B76DD">
      <w:pPr>
        <w:rPr>
          <w:rFonts w:cstheme="minorHAnsi"/>
          <w:color w:val="000000"/>
          <w:sz w:val="24"/>
          <w:shd w:val="clear" w:color="auto" w:fill="FFFFFF"/>
        </w:rPr>
      </w:pPr>
      <w:proofErr w:type="spellStart"/>
      <w:r w:rsidRPr="00B933A5">
        <w:rPr>
          <w:rFonts w:cstheme="minorHAnsi"/>
          <w:color w:val="000000"/>
          <w:sz w:val="24"/>
          <w:shd w:val="clear" w:color="auto" w:fill="FFFFFF"/>
        </w:rPr>
        <w:t>Learndirect</w:t>
      </w:r>
      <w:proofErr w:type="spellEnd"/>
      <w:r w:rsidRPr="00B933A5">
        <w:rPr>
          <w:rFonts w:cstheme="minorHAnsi"/>
          <w:color w:val="000000"/>
          <w:sz w:val="24"/>
          <w:shd w:val="clear" w:color="auto" w:fill="FFFFFF"/>
        </w:rPr>
        <w:t xml:space="preserve"> provide advice on childcare and the availability of funding.</w:t>
      </w:r>
      <w:r w:rsidR="00B90F8A">
        <w:rPr>
          <w:rFonts w:cstheme="minorHAnsi"/>
          <w:color w:val="000000"/>
          <w:sz w:val="24"/>
          <w:shd w:val="clear" w:color="auto" w:fill="FFFFFF"/>
        </w:rPr>
        <w:t xml:space="preserve"> </w:t>
      </w:r>
      <w:hyperlink r:id="rId49" w:history="1">
        <w:r w:rsidRPr="00CE7847">
          <w:rPr>
            <w:rStyle w:val="Hyperlink"/>
            <w:rFonts w:cstheme="minorHAnsi"/>
            <w:sz w:val="24"/>
            <w:szCs w:val="32"/>
          </w:rPr>
          <w:t>www.learndirect.com</w:t>
        </w:r>
      </w:hyperlink>
      <w:r>
        <w:rPr>
          <w:rFonts w:cstheme="minorHAnsi"/>
          <w:sz w:val="24"/>
          <w:szCs w:val="32"/>
        </w:rPr>
        <w:t xml:space="preserve"> </w:t>
      </w:r>
    </w:p>
    <w:p w:rsidR="005B76DD" w:rsidRPr="006F054D" w:rsidRDefault="00EC2790" w:rsidP="006F054D">
      <w:pPr>
        <w:rPr>
          <w:rFonts w:cstheme="minorHAnsi"/>
          <w:color w:val="0B0C0C"/>
          <w:sz w:val="24"/>
          <w:szCs w:val="24"/>
          <w:shd w:val="clear" w:color="auto" w:fill="FFFFFF"/>
        </w:rPr>
      </w:pPr>
      <w:r w:rsidRPr="00EC2790">
        <w:rPr>
          <w:rFonts w:cstheme="minorHAnsi"/>
          <w:color w:val="0B0C0C"/>
          <w:sz w:val="24"/>
          <w:szCs w:val="24"/>
          <w:shd w:val="clear" w:color="auto" w:fill="FFFFFF"/>
        </w:rPr>
        <w:t>Student Loans Company can help pay for university or college tuition fees and to help with living costs.</w:t>
      </w:r>
      <w:r w:rsidR="00B90F8A">
        <w:rPr>
          <w:rFonts w:cstheme="minorHAnsi"/>
          <w:color w:val="0B0C0C"/>
          <w:sz w:val="24"/>
          <w:szCs w:val="24"/>
          <w:shd w:val="clear" w:color="auto" w:fill="FFFFFF"/>
        </w:rPr>
        <w:t xml:space="preserve"> </w:t>
      </w:r>
      <w:hyperlink r:id="rId50" w:history="1">
        <w:r w:rsidR="00CF1EDF" w:rsidRPr="00212FD2">
          <w:rPr>
            <w:rStyle w:val="Hyperlink"/>
            <w:rFonts w:cstheme="minorHAnsi"/>
            <w:sz w:val="24"/>
            <w:szCs w:val="32"/>
          </w:rPr>
          <w:t>www.gov.uk/government/organisations/student-loans-company</w:t>
        </w:r>
      </w:hyperlink>
      <w:r>
        <w:rPr>
          <w:rFonts w:cstheme="minorHAnsi"/>
          <w:sz w:val="24"/>
          <w:szCs w:val="32"/>
        </w:rPr>
        <w:t xml:space="preserve"> </w:t>
      </w:r>
    </w:p>
    <w:p w:rsidR="00423B82" w:rsidRDefault="00423B82" w:rsidP="00BF7C5F">
      <w:pPr>
        <w:rPr>
          <w:rFonts w:cstheme="minorHAnsi"/>
          <w:sz w:val="24"/>
          <w:szCs w:val="32"/>
        </w:rPr>
      </w:pPr>
    </w:p>
    <w:p w:rsidR="00423B82" w:rsidRDefault="00423B82" w:rsidP="00BF7C5F">
      <w:pPr>
        <w:rPr>
          <w:rFonts w:cstheme="minorHAnsi"/>
          <w:sz w:val="24"/>
          <w:szCs w:val="32"/>
        </w:rPr>
      </w:pPr>
    </w:p>
    <w:p w:rsidR="00200738" w:rsidRPr="00197F05" w:rsidRDefault="00DC3473" w:rsidP="00200738">
      <w:pPr>
        <w:jc w:val="both"/>
        <w:rPr>
          <w:sz w:val="24"/>
          <w:szCs w:val="32"/>
        </w:rPr>
      </w:pPr>
      <w:r>
        <w:rPr>
          <w:sz w:val="24"/>
          <w:szCs w:val="32"/>
        </w:rPr>
        <w:t>We hope you find this document helpful. I</w:t>
      </w:r>
      <w:r w:rsidR="00200738">
        <w:rPr>
          <w:sz w:val="24"/>
          <w:szCs w:val="32"/>
        </w:rPr>
        <w:t>f you require any s</w:t>
      </w:r>
      <w:r w:rsidR="000B1F5B">
        <w:rPr>
          <w:sz w:val="24"/>
          <w:szCs w:val="32"/>
        </w:rPr>
        <w:t xml:space="preserve">upport in completing any of the </w:t>
      </w:r>
      <w:r w:rsidR="00200738">
        <w:rPr>
          <w:sz w:val="24"/>
          <w:szCs w:val="32"/>
        </w:rPr>
        <w:t>forms</w:t>
      </w:r>
      <w:r w:rsidR="00A23D30">
        <w:rPr>
          <w:sz w:val="24"/>
          <w:szCs w:val="32"/>
        </w:rPr>
        <w:t xml:space="preserve"> or wish to discuss any of the supports offered</w:t>
      </w:r>
      <w:r w:rsidR="00423B82">
        <w:rPr>
          <w:sz w:val="24"/>
          <w:szCs w:val="32"/>
        </w:rPr>
        <w:t xml:space="preserve"> further</w:t>
      </w:r>
      <w:r w:rsidR="00200738">
        <w:rPr>
          <w:sz w:val="24"/>
          <w:szCs w:val="32"/>
        </w:rPr>
        <w:t>, please speak to your young person’s Guidance teacher in the first instance or email the school</w:t>
      </w:r>
      <w:r w:rsidR="00513970">
        <w:rPr>
          <w:sz w:val="24"/>
          <w:szCs w:val="32"/>
        </w:rPr>
        <w:t xml:space="preserve"> office using the </w:t>
      </w:r>
      <w:r w:rsidR="00200738">
        <w:rPr>
          <w:sz w:val="24"/>
          <w:szCs w:val="32"/>
        </w:rPr>
        <w:t xml:space="preserve">email address below: </w:t>
      </w:r>
    </w:p>
    <w:p w:rsidR="005B76DD" w:rsidRDefault="00CA4E55" w:rsidP="00BF7C5F">
      <w:pPr>
        <w:rPr>
          <w:rStyle w:val="Hyperlink"/>
          <w:rFonts w:cstheme="minorHAnsi"/>
          <w:sz w:val="24"/>
          <w:szCs w:val="32"/>
        </w:rPr>
      </w:pPr>
      <w:hyperlink r:id="rId51" w:history="1">
        <w:r w:rsidR="00200738" w:rsidRPr="00CE7847">
          <w:rPr>
            <w:rStyle w:val="Hyperlink"/>
            <w:rFonts w:cstheme="minorHAnsi"/>
            <w:sz w:val="24"/>
            <w:szCs w:val="32"/>
          </w:rPr>
          <w:t>admin.speysidehigh@moray-edunet.gov.uk</w:t>
        </w:r>
      </w:hyperlink>
    </w:p>
    <w:p w:rsidR="00DC3473" w:rsidRDefault="00DC3473" w:rsidP="00BF7C5F">
      <w:pPr>
        <w:rPr>
          <w:rStyle w:val="Hyperlink"/>
          <w:rFonts w:cstheme="minorHAnsi"/>
          <w:sz w:val="24"/>
          <w:szCs w:val="32"/>
        </w:rPr>
      </w:pPr>
    </w:p>
    <w:p w:rsidR="00DC3473" w:rsidRDefault="00DC3473" w:rsidP="00BF7C5F">
      <w:pPr>
        <w:rPr>
          <w:rFonts w:cstheme="minorHAnsi"/>
          <w:sz w:val="24"/>
          <w:szCs w:val="32"/>
        </w:rPr>
      </w:pPr>
      <w:r>
        <w:rPr>
          <w:noProof/>
          <w:lang w:eastAsia="en-GB"/>
        </w:rPr>
        <w:drawing>
          <wp:inline distT="0" distB="0" distL="0" distR="0" wp14:anchorId="1BD5830D" wp14:editId="69113A59">
            <wp:extent cx="1733797" cy="841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7454" t="20870" r="78468" b="68199"/>
                    <a:stretch/>
                  </pic:blipFill>
                  <pic:spPr bwMode="auto">
                    <a:xfrm>
                      <a:off x="0" y="0"/>
                      <a:ext cx="1733583" cy="841299"/>
                    </a:xfrm>
                    <a:prstGeom prst="rect">
                      <a:avLst/>
                    </a:prstGeom>
                    <a:ln>
                      <a:noFill/>
                    </a:ln>
                    <a:extLst>
                      <a:ext uri="{53640926-AAD7-44D8-BBD7-CCE9431645EC}">
                        <a14:shadowObscured xmlns:a14="http://schemas.microsoft.com/office/drawing/2010/main"/>
                      </a:ext>
                    </a:extLst>
                  </pic:spPr>
                </pic:pic>
              </a:graphicData>
            </a:graphic>
          </wp:inline>
        </w:drawing>
      </w:r>
    </w:p>
    <w:p w:rsidR="00301792" w:rsidRPr="00864719" w:rsidRDefault="00301792" w:rsidP="00BF7C5F">
      <w:pPr>
        <w:rPr>
          <w:rFonts w:cstheme="minorHAnsi"/>
          <w:b/>
          <w:sz w:val="24"/>
          <w:szCs w:val="32"/>
        </w:rPr>
      </w:pPr>
      <w:r w:rsidRPr="00864719">
        <w:rPr>
          <w:rFonts w:cstheme="minorHAnsi"/>
          <w:b/>
          <w:sz w:val="24"/>
          <w:szCs w:val="32"/>
        </w:rPr>
        <w:t>Helen Duf</w:t>
      </w:r>
      <w:r w:rsidR="00DC3473" w:rsidRPr="00864719">
        <w:rPr>
          <w:rFonts w:cstheme="minorHAnsi"/>
          <w:b/>
          <w:sz w:val="24"/>
          <w:szCs w:val="32"/>
        </w:rPr>
        <w:t xml:space="preserve">fy – Depute </w:t>
      </w:r>
      <w:r w:rsidRPr="00864719">
        <w:rPr>
          <w:rFonts w:cstheme="minorHAnsi"/>
          <w:b/>
          <w:sz w:val="24"/>
          <w:szCs w:val="32"/>
        </w:rPr>
        <w:t>Head Teacher</w:t>
      </w:r>
    </w:p>
    <w:sectPr w:rsidR="00301792" w:rsidRPr="00864719" w:rsidSect="00D148EF">
      <w:headerReference w:type="default" r:id="rId53"/>
      <w:footerReference w:type="default" r:id="rId5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43F" w:rsidRDefault="001B743F" w:rsidP="001B743F">
      <w:pPr>
        <w:spacing w:after="0" w:line="240" w:lineRule="auto"/>
      </w:pPr>
      <w:r>
        <w:separator/>
      </w:r>
    </w:p>
  </w:endnote>
  <w:endnote w:type="continuationSeparator" w:id="0">
    <w:p w:rsidR="001B743F" w:rsidRDefault="001B743F" w:rsidP="001B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176152"/>
      <w:docPartObj>
        <w:docPartGallery w:val="Page Numbers (Bottom of Page)"/>
        <w:docPartUnique/>
      </w:docPartObj>
    </w:sdtPr>
    <w:sdtEndPr/>
    <w:sdtContent>
      <w:sdt>
        <w:sdtPr>
          <w:id w:val="1728636285"/>
          <w:docPartObj>
            <w:docPartGallery w:val="Page Numbers (Top of Page)"/>
            <w:docPartUnique/>
          </w:docPartObj>
        </w:sdtPr>
        <w:sdtEndPr/>
        <w:sdtContent>
          <w:p w:rsidR="00D148EF" w:rsidRPr="00D148EF" w:rsidRDefault="00D148EF">
            <w:pPr>
              <w:pStyle w:val="Footer"/>
              <w:jc w:val="center"/>
              <w:rPr>
                <w:rFonts w:cstheme="minorHAnsi"/>
                <w:b/>
                <w:bCs/>
              </w:rPr>
            </w:pPr>
            <w:r w:rsidRPr="00D148EF">
              <w:rPr>
                <w:rFonts w:cstheme="minorHAnsi"/>
              </w:rPr>
              <w:t xml:space="preserve">Page </w:t>
            </w:r>
            <w:r w:rsidRPr="00D148EF">
              <w:rPr>
                <w:rFonts w:cstheme="minorHAnsi"/>
                <w:b/>
                <w:bCs/>
              </w:rPr>
              <w:fldChar w:fldCharType="begin"/>
            </w:r>
            <w:r w:rsidRPr="00D148EF">
              <w:rPr>
                <w:rFonts w:cstheme="minorHAnsi"/>
                <w:b/>
                <w:bCs/>
              </w:rPr>
              <w:instrText xml:space="preserve"> PAGE </w:instrText>
            </w:r>
            <w:r w:rsidRPr="00D148EF">
              <w:rPr>
                <w:rFonts w:cstheme="minorHAnsi"/>
                <w:b/>
                <w:bCs/>
              </w:rPr>
              <w:fldChar w:fldCharType="separate"/>
            </w:r>
            <w:r w:rsidR="00CA4E55">
              <w:rPr>
                <w:rFonts w:cstheme="minorHAnsi"/>
                <w:b/>
                <w:bCs/>
                <w:noProof/>
              </w:rPr>
              <w:t>6</w:t>
            </w:r>
            <w:r w:rsidRPr="00D148EF">
              <w:rPr>
                <w:rFonts w:cstheme="minorHAnsi"/>
                <w:b/>
                <w:bCs/>
              </w:rPr>
              <w:fldChar w:fldCharType="end"/>
            </w:r>
            <w:r w:rsidRPr="00D148EF">
              <w:rPr>
                <w:rFonts w:cstheme="minorHAnsi"/>
              </w:rPr>
              <w:t xml:space="preserve"> of </w:t>
            </w:r>
            <w:r w:rsidRPr="00D148EF">
              <w:rPr>
                <w:rFonts w:cstheme="minorHAnsi"/>
                <w:b/>
                <w:bCs/>
              </w:rPr>
              <w:fldChar w:fldCharType="begin"/>
            </w:r>
            <w:r w:rsidRPr="00D148EF">
              <w:rPr>
                <w:rFonts w:cstheme="minorHAnsi"/>
                <w:b/>
                <w:bCs/>
              </w:rPr>
              <w:instrText xml:space="preserve"> NUMPAGES  </w:instrText>
            </w:r>
            <w:r w:rsidRPr="00D148EF">
              <w:rPr>
                <w:rFonts w:cstheme="minorHAnsi"/>
                <w:b/>
                <w:bCs/>
              </w:rPr>
              <w:fldChar w:fldCharType="separate"/>
            </w:r>
            <w:r w:rsidR="00CA4E55">
              <w:rPr>
                <w:rFonts w:cstheme="minorHAnsi"/>
                <w:b/>
                <w:bCs/>
                <w:noProof/>
              </w:rPr>
              <w:t>8</w:t>
            </w:r>
            <w:r w:rsidRPr="00D148EF">
              <w:rPr>
                <w:rFonts w:cstheme="minorHAnsi"/>
                <w:b/>
                <w:bCs/>
              </w:rPr>
              <w:fldChar w:fldCharType="end"/>
            </w:r>
          </w:p>
          <w:p w:rsidR="00D148EF" w:rsidRDefault="00D148EF">
            <w:pPr>
              <w:pStyle w:val="Footer"/>
              <w:jc w:val="center"/>
              <w:rPr>
                <w:b/>
                <w:bCs/>
                <w:sz w:val="24"/>
                <w:szCs w:val="24"/>
              </w:rPr>
            </w:pPr>
          </w:p>
          <w:tbl>
            <w:tblPr>
              <w:tblStyle w:val="TableGrid"/>
              <w:tblW w:w="10682" w:type="dxa"/>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9"/>
              <w:gridCol w:w="1459"/>
              <w:gridCol w:w="1459"/>
              <w:gridCol w:w="1459"/>
              <w:gridCol w:w="1459"/>
              <w:gridCol w:w="1460"/>
              <w:gridCol w:w="1927"/>
            </w:tblGrid>
            <w:tr w:rsidR="00D148EF" w:rsidTr="00D148EF">
              <w:trPr>
                <w:trHeight w:val="850"/>
              </w:trPr>
              <w:tc>
                <w:tcPr>
                  <w:tcW w:w="1459" w:type="dxa"/>
                  <w:vAlign w:val="center"/>
                </w:tcPr>
                <w:p w:rsidR="00D148EF" w:rsidRDefault="00D148EF" w:rsidP="00D148EF">
                  <w:pPr>
                    <w:pStyle w:val="Footer"/>
                    <w:jc w:val="center"/>
                  </w:pPr>
                  <w:r>
                    <w:rPr>
                      <w:noProof/>
                      <w:lang w:eastAsia="en-GB"/>
                    </w:rPr>
                    <w:drawing>
                      <wp:inline distT="0" distB="0" distL="0" distR="0" wp14:anchorId="366846D2" wp14:editId="5971C958">
                        <wp:extent cx="554990" cy="539750"/>
                        <wp:effectExtent l="0" t="0" r="0" b="0"/>
                        <wp:docPr id="46" name="Picture 46" descr="https://www.unicef.org.uk/rights-respecting-schools/wp-content/uploads/sites/4/2017/12/Silver-logo.png"/>
                        <wp:cNvGraphicFramePr/>
                        <a:graphic xmlns:a="http://schemas.openxmlformats.org/drawingml/2006/main">
                          <a:graphicData uri="http://schemas.openxmlformats.org/drawingml/2006/picture">
                            <pic:pic xmlns:pic="http://schemas.openxmlformats.org/drawingml/2006/picture">
                              <pic:nvPicPr>
                                <pic:cNvPr id="3" name="Picture 3" descr="https://www.unicef.org.uk/rights-respecting-schools/wp-content/uploads/sites/4/2017/12/Silver-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39750"/>
                                </a:xfrm>
                                <a:prstGeom prst="rect">
                                  <a:avLst/>
                                </a:prstGeom>
                                <a:noFill/>
                                <a:ln>
                                  <a:noFill/>
                                </a:ln>
                              </pic:spPr>
                            </pic:pic>
                          </a:graphicData>
                        </a:graphic>
                      </wp:inline>
                    </w:drawing>
                  </w:r>
                </w:p>
              </w:tc>
              <w:tc>
                <w:tcPr>
                  <w:tcW w:w="1459" w:type="dxa"/>
                  <w:vAlign w:val="center"/>
                </w:tcPr>
                <w:p w:rsidR="00D148EF" w:rsidRDefault="00D148EF" w:rsidP="00D148EF">
                  <w:pPr>
                    <w:pStyle w:val="Footer"/>
                    <w:jc w:val="center"/>
                  </w:pPr>
                  <w:r>
                    <w:rPr>
                      <w:noProof/>
                      <w:lang w:eastAsia="en-GB"/>
                    </w:rPr>
                    <w:drawing>
                      <wp:inline distT="0" distB="0" distL="0" distR="0" wp14:anchorId="7D4613C0" wp14:editId="0470A457">
                        <wp:extent cx="869316" cy="54000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ports Awards - SILVER - 2017.jpg"/>
                                <pic:cNvPicPr/>
                              </pic:nvPicPr>
                              <pic:blipFill rotWithShape="1">
                                <a:blip r:embed="rId2">
                                  <a:extLst>
                                    <a:ext uri="{28A0092B-C50C-407E-A947-70E740481C1C}">
                                      <a14:useLocalDpi xmlns:a14="http://schemas.microsoft.com/office/drawing/2010/main" val="0"/>
                                    </a:ext>
                                  </a:extLst>
                                </a:blip>
                                <a:srcRect b="12500"/>
                                <a:stretch/>
                              </pic:blipFill>
                              <pic:spPr bwMode="auto">
                                <a:xfrm>
                                  <a:off x="0" y="0"/>
                                  <a:ext cx="86931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59" w:type="dxa"/>
                  <w:vAlign w:val="center"/>
                </w:tcPr>
                <w:p w:rsidR="00D148EF" w:rsidRDefault="00D148EF" w:rsidP="00D148EF">
                  <w:pPr>
                    <w:pStyle w:val="Footer"/>
                    <w:jc w:val="center"/>
                  </w:pPr>
                  <w:r>
                    <w:rPr>
                      <w:noProof/>
                      <w:lang w:eastAsia="en-GB"/>
                    </w:rPr>
                    <w:drawing>
                      <wp:inline distT="0" distB="0" distL="0" distR="0" wp14:anchorId="705D4D2F" wp14:editId="4666EB07">
                        <wp:extent cx="504896" cy="514422"/>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 logo.png"/>
                                <pic:cNvPicPr/>
                              </pic:nvPicPr>
                              <pic:blipFill>
                                <a:blip r:embed="rId3">
                                  <a:extLst>
                                    <a:ext uri="{28A0092B-C50C-407E-A947-70E740481C1C}">
                                      <a14:useLocalDpi xmlns:a14="http://schemas.microsoft.com/office/drawing/2010/main" val="0"/>
                                    </a:ext>
                                  </a:extLst>
                                </a:blip>
                                <a:stretch>
                                  <a:fillRect/>
                                </a:stretch>
                              </pic:blipFill>
                              <pic:spPr>
                                <a:xfrm>
                                  <a:off x="0" y="0"/>
                                  <a:ext cx="504896" cy="514422"/>
                                </a:xfrm>
                                <a:prstGeom prst="rect">
                                  <a:avLst/>
                                </a:prstGeom>
                              </pic:spPr>
                            </pic:pic>
                          </a:graphicData>
                        </a:graphic>
                      </wp:inline>
                    </w:drawing>
                  </w:r>
                </w:p>
              </w:tc>
              <w:tc>
                <w:tcPr>
                  <w:tcW w:w="1459" w:type="dxa"/>
                  <w:vAlign w:val="center"/>
                </w:tcPr>
                <w:p w:rsidR="00D148EF" w:rsidRDefault="00D148EF" w:rsidP="00D148EF">
                  <w:pPr>
                    <w:pStyle w:val="Footer"/>
                    <w:jc w:val="center"/>
                  </w:pPr>
                  <w:r>
                    <w:rPr>
                      <w:noProof/>
                      <w:lang w:eastAsia="en-GB"/>
                    </w:rPr>
                    <w:drawing>
                      <wp:inline distT="0" distB="0" distL="0" distR="0" wp14:anchorId="75533532" wp14:editId="142CAE36">
                        <wp:extent cx="772940" cy="5400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 Logo.png"/>
                                <pic:cNvPicPr/>
                              </pic:nvPicPr>
                              <pic:blipFill>
                                <a:blip r:embed="rId4">
                                  <a:extLst>
                                    <a:ext uri="{28A0092B-C50C-407E-A947-70E740481C1C}">
                                      <a14:useLocalDpi xmlns:a14="http://schemas.microsoft.com/office/drawing/2010/main" val="0"/>
                                    </a:ext>
                                  </a:extLst>
                                </a:blip>
                                <a:stretch>
                                  <a:fillRect/>
                                </a:stretch>
                              </pic:blipFill>
                              <pic:spPr>
                                <a:xfrm>
                                  <a:off x="0" y="0"/>
                                  <a:ext cx="772940" cy="540000"/>
                                </a:xfrm>
                                <a:prstGeom prst="rect">
                                  <a:avLst/>
                                </a:prstGeom>
                              </pic:spPr>
                            </pic:pic>
                          </a:graphicData>
                        </a:graphic>
                      </wp:inline>
                    </w:drawing>
                  </w:r>
                </w:p>
              </w:tc>
              <w:tc>
                <w:tcPr>
                  <w:tcW w:w="1459" w:type="dxa"/>
                  <w:vAlign w:val="center"/>
                </w:tcPr>
                <w:p w:rsidR="00D148EF" w:rsidRDefault="00D148EF" w:rsidP="00D148EF">
                  <w:pPr>
                    <w:pStyle w:val="Footer"/>
                    <w:jc w:val="center"/>
                  </w:pPr>
                  <w:r>
                    <w:rPr>
                      <w:noProof/>
                      <w:lang w:eastAsia="en-GB"/>
                    </w:rPr>
                    <w:drawing>
                      <wp:inline distT="0" distB="0" distL="0" distR="0" wp14:anchorId="11240897" wp14:editId="2E6A3A76">
                        <wp:extent cx="526827" cy="5400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 rang.png"/>
                                <pic:cNvPicPr/>
                              </pic:nvPicPr>
                              <pic:blipFill>
                                <a:blip r:embed="rId5">
                                  <a:extLst>
                                    <a:ext uri="{28A0092B-C50C-407E-A947-70E740481C1C}">
                                      <a14:useLocalDpi xmlns:a14="http://schemas.microsoft.com/office/drawing/2010/main" val="0"/>
                                    </a:ext>
                                  </a:extLst>
                                </a:blip>
                                <a:stretch>
                                  <a:fillRect/>
                                </a:stretch>
                              </pic:blipFill>
                              <pic:spPr>
                                <a:xfrm>
                                  <a:off x="0" y="0"/>
                                  <a:ext cx="526827" cy="540000"/>
                                </a:xfrm>
                                <a:prstGeom prst="rect">
                                  <a:avLst/>
                                </a:prstGeom>
                              </pic:spPr>
                            </pic:pic>
                          </a:graphicData>
                        </a:graphic>
                      </wp:inline>
                    </w:drawing>
                  </w:r>
                </w:p>
              </w:tc>
              <w:tc>
                <w:tcPr>
                  <w:tcW w:w="1460" w:type="dxa"/>
                  <w:vAlign w:val="center"/>
                </w:tcPr>
                <w:p w:rsidR="00D148EF" w:rsidRDefault="00D148EF" w:rsidP="00D148EF">
                  <w:pPr>
                    <w:pStyle w:val="Footer"/>
                    <w:jc w:val="center"/>
                    <w:rPr>
                      <w:noProof/>
                      <w:lang w:eastAsia="en-GB"/>
                    </w:rPr>
                  </w:pPr>
                  <w:r>
                    <w:rPr>
                      <w:noProof/>
                      <w:lang w:eastAsia="en-GB"/>
                    </w:rPr>
                    <w:drawing>
                      <wp:anchor distT="0" distB="0" distL="114300" distR="114300" simplePos="0" relativeHeight="251659264" behindDoc="1" locked="0" layoutInCell="1" allowOverlap="1" wp14:anchorId="3C517DC9" wp14:editId="1D535559">
                        <wp:simplePos x="0" y="0"/>
                        <wp:positionH relativeFrom="column">
                          <wp:posOffset>86995</wp:posOffset>
                        </wp:positionH>
                        <wp:positionV relativeFrom="paragraph">
                          <wp:posOffset>46990</wp:posOffset>
                        </wp:positionV>
                        <wp:extent cx="448945" cy="438150"/>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academy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945" cy="438150"/>
                                </a:xfrm>
                                <a:prstGeom prst="rect">
                                  <a:avLst/>
                                </a:prstGeom>
                              </pic:spPr>
                            </pic:pic>
                          </a:graphicData>
                        </a:graphic>
                        <wp14:sizeRelH relativeFrom="page">
                          <wp14:pctWidth>0</wp14:pctWidth>
                        </wp14:sizeRelH>
                        <wp14:sizeRelV relativeFrom="page">
                          <wp14:pctHeight>0</wp14:pctHeight>
                        </wp14:sizeRelV>
                      </wp:anchor>
                    </w:drawing>
                  </w:r>
                </w:p>
                <w:p w:rsidR="00D148EF" w:rsidRPr="00B97C9A" w:rsidRDefault="00D148EF" w:rsidP="00D148EF">
                  <w:pPr>
                    <w:rPr>
                      <w:lang w:eastAsia="en-GB"/>
                    </w:rPr>
                  </w:pPr>
                </w:p>
              </w:tc>
              <w:tc>
                <w:tcPr>
                  <w:tcW w:w="1927" w:type="dxa"/>
                  <w:vAlign w:val="center"/>
                </w:tcPr>
                <w:p w:rsidR="00D148EF" w:rsidRDefault="00D148EF" w:rsidP="00D148EF">
                  <w:pPr>
                    <w:pStyle w:val="Footer"/>
                    <w:jc w:val="center"/>
                  </w:pPr>
                  <w:r>
                    <w:rPr>
                      <w:noProof/>
                      <w:lang w:eastAsia="en-GB"/>
                    </w:rPr>
                    <w:drawing>
                      <wp:anchor distT="0" distB="0" distL="114300" distR="114300" simplePos="0" relativeHeight="251660288" behindDoc="0" locked="0" layoutInCell="1" allowOverlap="1" wp14:anchorId="20FDFC31" wp14:editId="4AC0BADE">
                        <wp:simplePos x="0" y="0"/>
                        <wp:positionH relativeFrom="margin">
                          <wp:posOffset>43815</wp:posOffset>
                        </wp:positionH>
                        <wp:positionV relativeFrom="margin">
                          <wp:posOffset>-173990</wp:posOffset>
                        </wp:positionV>
                        <wp:extent cx="1187450" cy="719455"/>
                        <wp:effectExtent l="0" t="0" r="0" b="4445"/>
                        <wp:wrapNone/>
                        <wp:docPr id="52" name="Picture 52" descr="cid:image001.jpg@01D3D58C.F762A050"/>
                        <wp:cNvGraphicFramePr/>
                        <a:graphic xmlns:a="http://schemas.openxmlformats.org/drawingml/2006/main">
                          <a:graphicData uri="http://schemas.openxmlformats.org/drawingml/2006/picture">
                            <pic:pic xmlns:pic="http://schemas.openxmlformats.org/drawingml/2006/picture">
                              <pic:nvPicPr>
                                <pic:cNvPr id="3" name="Picture 3" descr="cid:image001.jpg@01D3D58C.F762A050"/>
                                <pic:cNvPicPr/>
                              </pic:nvPicPr>
                              <pic:blipFill>
                                <a:blip r:embed="rId7" r:link="rId8">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18745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148EF" w:rsidRDefault="00CA4E55">
            <w:pPr>
              <w:pStyle w:val="Footer"/>
              <w:jc w:val="center"/>
            </w:pPr>
          </w:p>
        </w:sdtContent>
      </w:sdt>
    </w:sdtContent>
  </w:sdt>
  <w:p w:rsidR="001B743F" w:rsidRDefault="001B7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43F" w:rsidRDefault="001B743F" w:rsidP="001B743F">
      <w:pPr>
        <w:spacing w:after="0" w:line="240" w:lineRule="auto"/>
      </w:pPr>
      <w:r>
        <w:separator/>
      </w:r>
    </w:p>
  </w:footnote>
  <w:footnote w:type="continuationSeparator" w:id="0">
    <w:p w:rsidR="001B743F" w:rsidRDefault="001B743F" w:rsidP="001B7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9CD" w:rsidRPr="002C39CD" w:rsidRDefault="00FB26EF">
    <w:pPr>
      <w:pStyle w:val="Header"/>
      <w:rPr>
        <w:sz w:val="18"/>
      </w:rPr>
    </w:pPr>
    <w:r>
      <w:rPr>
        <w:sz w:val="18"/>
      </w:rPr>
      <w:t>v1.1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B65"/>
    <w:multiLevelType w:val="hybridMultilevel"/>
    <w:tmpl w:val="678A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D795F"/>
    <w:multiLevelType w:val="hybridMultilevel"/>
    <w:tmpl w:val="AA9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4C84"/>
    <w:multiLevelType w:val="hybridMultilevel"/>
    <w:tmpl w:val="44E0C3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113EF"/>
    <w:multiLevelType w:val="hybridMultilevel"/>
    <w:tmpl w:val="04EC2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6A3415"/>
    <w:multiLevelType w:val="hybridMultilevel"/>
    <w:tmpl w:val="04EC2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3E15F0"/>
    <w:multiLevelType w:val="hybridMultilevel"/>
    <w:tmpl w:val="04EC2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47992"/>
    <w:multiLevelType w:val="hybridMultilevel"/>
    <w:tmpl w:val="04EC2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325C69"/>
    <w:multiLevelType w:val="hybridMultilevel"/>
    <w:tmpl w:val="E20A1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D63C5"/>
    <w:multiLevelType w:val="hybridMultilevel"/>
    <w:tmpl w:val="93080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42147"/>
    <w:multiLevelType w:val="hybridMultilevel"/>
    <w:tmpl w:val="4AFE6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7E6B9F"/>
    <w:multiLevelType w:val="hybridMultilevel"/>
    <w:tmpl w:val="E7E286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B3423"/>
    <w:multiLevelType w:val="hybridMultilevel"/>
    <w:tmpl w:val="A5AA1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F964BA"/>
    <w:multiLevelType w:val="hybridMultilevel"/>
    <w:tmpl w:val="04EC2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2C712B"/>
    <w:multiLevelType w:val="hybridMultilevel"/>
    <w:tmpl w:val="3E968256"/>
    <w:lvl w:ilvl="0" w:tplc="F10028C4">
      <w:start w:val="1"/>
      <w:numFmt w:val="bullet"/>
      <w:lvlText w:val="-"/>
      <w:lvlJc w:val="left"/>
      <w:pPr>
        <w:ind w:left="465" w:hanging="360"/>
      </w:pPr>
      <w:rPr>
        <w:rFonts w:ascii="Calibri" w:eastAsiaTheme="minorHAnsi" w:hAnsi="Calibri" w:cs="Calibri"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4" w15:restartNumberingAfterBreak="0">
    <w:nsid w:val="7E6531B7"/>
    <w:multiLevelType w:val="hybridMultilevel"/>
    <w:tmpl w:val="EEDAC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8"/>
  </w:num>
  <w:num w:numId="5">
    <w:abstractNumId w:val="5"/>
  </w:num>
  <w:num w:numId="6">
    <w:abstractNumId w:val="6"/>
  </w:num>
  <w:num w:numId="7">
    <w:abstractNumId w:val="14"/>
  </w:num>
  <w:num w:numId="8">
    <w:abstractNumId w:val="12"/>
  </w:num>
  <w:num w:numId="9">
    <w:abstractNumId w:val="4"/>
  </w:num>
  <w:num w:numId="10">
    <w:abstractNumId w:val="2"/>
  </w:num>
  <w:num w:numId="11">
    <w:abstractNumId w:val="10"/>
  </w:num>
  <w:num w:numId="12">
    <w:abstractNumId w:val="3"/>
  </w:num>
  <w:num w:numId="13">
    <w:abstractNumId w:val="11"/>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C3D"/>
    <w:rsid w:val="00013CD0"/>
    <w:rsid w:val="00014E15"/>
    <w:rsid w:val="00015259"/>
    <w:rsid w:val="00025CA0"/>
    <w:rsid w:val="00052DCC"/>
    <w:rsid w:val="00071A25"/>
    <w:rsid w:val="00090982"/>
    <w:rsid w:val="00094EEF"/>
    <w:rsid w:val="000963E4"/>
    <w:rsid w:val="000A393B"/>
    <w:rsid w:val="000A7F64"/>
    <w:rsid w:val="000B1F5B"/>
    <w:rsid w:val="000E443C"/>
    <w:rsid w:val="000F1B36"/>
    <w:rsid w:val="001019AC"/>
    <w:rsid w:val="00110CFC"/>
    <w:rsid w:val="001142DD"/>
    <w:rsid w:val="00116F0E"/>
    <w:rsid w:val="00130710"/>
    <w:rsid w:val="00144E6C"/>
    <w:rsid w:val="0017268C"/>
    <w:rsid w:val="00181DED"/>
    <w:rsid w:val="00191C5F"/>
    <w:rsid w:val="00195E73"/>
    <w:rsid w:val="00197F05"/>
    <w:rsid w:val="001A471B"/>
    <w:rsid w:val="001B6926"/>
    <w:rsid w:val="001B743F"/>
    <w:rsid w:val="001D23CD"/>
    <w:rsid w:val="001D3540"/>
    <w:rsid w:val="001D412F"/>
    <w:rsid w:val="001D4B77"/>
    <w:rsid w:val="001D6012"/>
    <w:rsid w:val="00200738"/>
    <w:rsid w:val="002162B5"/>
    <w:rsid w:val="00233C91"/>
    <w:rsid w:val="0023631B"/>
    <w:rsid w:val="00245216"/>
    <w:rsid w:val="002510E6"/>
    <w:rsid w:val="00256EE1"/>
    <w:rsid w:val="00262A5F"/>
    <w:rsid w:val="0027087E"/>
    <w:rsid w:val="00286843"/>
    <w:rsid w:val="00294F6A"/>
    <w:rsid w:val="002950E8"/>
    <w:rsid w:val="002A7377"/>
    <w:rsid w:val="002B27D6"/>
    <w:rsid w:val="002B48EA"/>
    <w:rsid w:val="002C1C60"/>
    <w:rsid w:val="002C39CD"/>
    <w:rsid w:val="002C6845"/>
    <w:rsid w:val="002D79ED"/>
    <w:rsid w:val="002E1667"/>
    <w:rsid w:val="002E789D"/>
    <w:rsid w:val="00300669"/>
    <w:rsid w:val="00301792"/>
    <w:rsid w:val="00313AB0"/>
    <w:rsid w:val="00316747"/>
    <w:rsid w:val="00326373"/>
    <w:rsid w:val="00333D63"/>
    <w:rsid w:val="003349C8"/>
    <w:rsid w:val="00335A1E"/>
    <w:rsid w:val="0035528B"/>
    <w:rsid w:val="00355761"/>
    <w:rsid w:val="00370619"/>
    <w:rsid w:val="00371F95"/>
    <w:rsid w:val="00380E3C"/>
    <w:rsid w:val="00393067"/>
    <w:rsid w:val="003A2705"/>
    <w:rsid w:val="003A46F2"/>
    <w:rsid w:val="003A7AE0"/>
    <w:rsid w:val="003D3B16"/>
    <w:rsid w:val="003F0D4D"/>
    <w:rsid w:val="00403662"/>
    <w:rsid w:val="00413D90"/>
    <w:rsid w:val="00415E30"/>
    <w:rsid w:val="004175F7"/>
    <w:rsid w:val="00421847"/>
    <w:rsid w:val="00423B82"/>
    <w:rsid w:val="0042774A"/>
    <w:rsid w:val="004302C0"/>
    <w:rsid w:val="004356D3"/>
    <w:rsid w:val="00437E32"/>
    <w:rsid w:val="00441144"/>
    <w:rsid w:val="004463A2"/>
    <w:rsid w:val="00453DEF"/>
    <w:rsid w:val="00466376"/>
    <w:rsid w:val="00470224"/>
    <w:rsid w:val="004720C5"/>
    <w:rsid w:val="0047514E"/>
    <w:rsid w:val="004914B8"/>
    <w:rsid w:val="00491BE7"/>
    <w:rsid w:val="004A1D43"/>
    <w:rsid w:val="004B14A3"/>
    <w:rsid w:val="004B64FE"/>
    <w:rsid w:val="004C0F60"/>
    <w:rsid w:val="004C267F"/>
    <w:rsid w:val="004E191E"/>
    <w:rsid w:val="004E48D9"/>
    <w:rsid w:val="004E6585"/>
    <w:rsid w:val="004F6D88"/>
    <w:rsid w:val="00511AB5"/>
    <w:rsid w:val="00513970"/>
    <w:rsid w:val="00513D8A"/>
    <w:rsid w:val="00520ABC"/>
    <w:rsid w:val="00537897"/>
    <w:rsid w:val="00542932"/>
    <w:rsid w:val="00560F3D"/>
    <w:rsid w:val="00566FDF"/>
    <w:rsid w:val="00570CCB"/>
    <w:rsid w:val="005743C5"/>
    <w:rsid w:val="005816DA"/>
    <w:rsid w:val="005834F2"/>
    <w:rsid w:val="0059732C"/>
    <w:rsid w:val="005A63FD"/>
    <w:rsid w:val="005B76DD"/>
    <w:rsid w:val="005C3D95"/>
    <w:rsid w:val="005D192B"/>
    <w:rsid w:val="005D69C0"/>
    <w:rsid w:val="005E2721"/>
    <w:rsid w:val="005E79FF"/>
    <w:rsid w:val="005F581C"/>
    <w:rsid w:val="00601C0A"/>
    <w:rsid w:val="0060413D"/>
    <w:rsid w:val="0060458B"/>
    <w:rsid w:val="00606F8C"/>
    <w:rsid w:val="00610052"/>
    <w:rsid w:val="00611114"/>
    <w:rsid w:val="00634936"/>
    <w:rsid w:val="0063680D"/>
    <w:rsid w:val="00644113"/>
    <w:rsid w:val="0065551D"/>
    <w:rsid w:val="0065598E"/>
    <w:rsid w:val="00657EA5"/>
    <w:rsid w:val="0066367A"/>
    <w:rsid w:val="00667EC0"/>
    <w:rsid w:val="00672829"/>
    <w:rsid w:val="00682A6A"/>
    <w:rsid w:val="00690897"/>
    <w:rsid w:val="0069428B"/>
    <w:rsid w:val="006A1778"/>
    <w:rsid w:val="006A2366"/>
    <w:rsid w:val="006B04C6"/>
    <w:rsid w:val="006B23D5"/>
    <w:rsid w:val="006D13BC"/>
    <w:rsid w:val="006D71F0"/>
    <w:rsid w:val="006E4AC4"/>
    <w:rsid w:val="006E588E"/>
    <w:rsid w:val="006E5B53"/>
    <w:rsid w:val="006F054D"/>
    <w:rsid w:val="006F2622"/>
    <w:rsid w:val="00710020"/>
    <w:rsid w:val="007220E7"/>
    <w:rsid w:val="007241FF"/>
    <w:rsid w:val="00725AB8"/>
    <w:rsid w:val="00733BC5"/>
    <w:rsid w:val="007344A0"/>
    <w:rsid w:val="00747C87"/>
    <w:rsid w:val="0075071C"/>
    <w:rsid w:val="00783232"/>
    <w:rsid w:val="00786A92"/>
    <w:rsid w:val="007A2B52"/>
    <w:rsid w:val="007E44A2"/>
    <w:rsid w:val="007F3AB0"/>
    <w:rsid w:val="00804ABF"/>
    <w:rsid w:val="00806A0F"/>
    <w:rsid w:val="008264A3"/>
    <w:rsid w:val="00852D80"/>
    <w:rsid w:val="00860F62"/>
    <w:rsid w:val="00864719"/>
    <w:rsid w:val="0087388E"/>
    <w:rsid w:val="0088047A"/>
    <w:rsid w:val="00880490"/>
    <w:rsid w:val="00892214"/>
    <w:rsid w:val="008A2FDB"/>
    <w:rsid w:val="008D104E"/>
    <w:rsid w:val="008E12E5"/>
    <w:rsid w:val="008E3EF8"/>
    <w:rsid w:val="008F7FBC"/>
    <w:rsid w:val="00900D4F"/>
    <w:rsid w:val="00907A46"/>
    <w:rsid w:val="00920C3D"/>
    <w:rsid w:val="009240F0"/>
    <w:rsid w:val="00925DAF"/>
    <w:rsid w:val="00931E8C"/>
    <w:rsid w:val="00947051"/>
    <w:rsid w:val="00960EC0"/>
    <w:rsid w:val="00962194"/>
    <w:rsid w:val="00963AFF"/>
    <w:rsid w:val="009718B7"/>
    <w:rsid w:val="009745D2"/>
    <w:rsid w:val="00974F3E"/>
    <w:rsid w:val="009877A5"/>
    <w:rsid w:val="00992937"/>
    <w:rsid w:val="009B0753"/>
    <w:rsid w:val="009D2EFC"/>
    <w:rsid w:val="009E4B7F"/>
    <w:rsid w:val="009E58DC"/>
    <w:rsid w:val="00A00DCD"/>
    <w:rsid w:val="00A23D30"/>
    <w:rsid w:val="00A30760"/>
    <w:rsid w:val="00A3158F"/>
    <w:rsid w:val="00A36F5F"/>
    <w:rsid w:val="00A66042"/>
    <w:rsid w:val="00A663C8"/>
    <w:rsid w:val="00A76B2A"/>
    <w:rsid w:val="00A803A0"/>
    <w:rsid w:val="00A90D4D"/>
    <w:rsid w:val="00AA7780"/>
    <w:rsid w:val="00AB4331"/>
    <w:rsid w:val="00AF0DA8"/>
    <w:rsid w:val="00AF1B77"/>
    <w:rsid w:val="00B06149"/>
    <w:rsid w:val="00B14BB8"/>
    <w:rsid w:val="00B23413"/>
    <w:rsid w:val="00B240AF"/>
    <w:rsid w:val="00B263C0"/>
    <w:rsid w:val="00B32077"/>
    <w:rsid w:val="00B41C21"/>
    <w:rsid w:val="00B61CC9"/>
    <w:rsid w:val="00B65194"/>
    <w:rsid w:val="00B65E68"/>
    <w:rsid w:val="00B708C5"/>
    <w:rsid w:val="00B902A0"/>
    <w:rsid w:val="00B90401"/>
    <w:rsid w:val="00B90F8A"/>
    <w:rsid w:val="00B933A5"/>
    <w:rsid w:val="00BA22F7"/>
    <w:rsid w:val="00BB0DF0"/>
    <w:rsid w:val="00BB16D4"/>
    <w:rsid w:val="00BB2806"/>
    <w:rsid w:val="00BB2E93"/>
    <w:rsid w:val="00BC41D8"/>
    <w:rsid w:val="00BC7D3B"/>
    <w:rsid w:val="00BD19A0"/>
    <w:rsid w:val="00BD3B98"/>
    <w:rsid w:val="00BD4585"/>
    <w:rsid w:val="00BE211E"/>
    <w:rsid w:val="00BE2258"/>
    <w:rsid w:val="00BE5568"/>
    <w:rsid w:val="00BE56AB"/>
    <w:rsid w:val="00BF2080"/>
    <w:rsid w:val="00BF3E3B"/>
    <w:rsid w:val="00BF7C5F"/>
    <w:rsid w:val="00C04D80"/>
    <w:rsid w:val="00C103AD"/>
    <w:rsid w:val="00C1397F"/>
    <w:rsid w:val="00C16A44"/>
    <w:rsid w:val="00C171E3"/>
    <w:rsid w:val="00C62BCF"/>
    <w:rsid w:val="00C91E7B"/>
    <w:rsid w:val="00C924DA"/>
    <w:rsid w:val="00C97A11"/>
    <w:rsid w:val="00CA4E55"/>
    <w:rsid w:val="00CA6081"/>
    <w:rsid w:val="00CA72AE"/>
    <w:rsid w:val="00CB16C2"/>
    <w:rsid w:val="00CC6B61"/>
    <w:rsid w:val="00CC76B0"/>
    <w:rsid w:val="00CD4657"/>
    <w:rsid w:val="00CE2139"/>
    <w:rsid w:val="00CE4072"/>
    <w:rsid w:val="00CF0CAE"/>
    <w:rsid w:val="00CF1EDF"/>
    <w:rsid w:val="00CF5BE3"/>
    <w:rsid w:val="00D148EF"/>
    <w:rsid w:val="00D3234C"/>
    <w:rsid w:val="00D62D79"/>
    <w:rsid w:val="00D64A7F"/>
    <w:rsid w:val="00D70668"/>
    <w:rsid w:val="00D93559"/>
    <w:rsid w:val="00DB267A"/>
    <w:rsid w:val="00DB27DC"/>
    <w:rsid w:val="00DB4E80"/>
    <w:rsid w:val="00DC10E7"/>
    <w:rsid w:val="00DC3473"/>
    <w:rsid w:val="00DD10FC"/>
    <w:rsid w:val="00DD65B1"/>
    <w:rsid w:val="00DE2B3F"/>
    <w:rsid w:val="00E04F28"/>
    <w:rsid w:val="00E1044C"/>
    <w:rsid w:val="00E116A4"/>
    <w:rsid w:val="00E13BCB"/>
    <w:rsid w:val="00E162AD"/>
    <w:rsid w:val="00E16E15"/>
    <w:rsid w:val="00E2030F"/>
    <w:rsid w:val="00E2083C"/>
    <w:rsid w:val="00E27B2B"/>
    <w:rsid w:val="00E331F8"/>
    <w:rsid w:val="00E4139A"/>
    <w:rsid w:val="00E500D7"/>
    <w:rsid w:val="00E56DCE"/>
    <w:rsid w:val="00E64AC0"/>
    <w:rsid w:val="00E96BCA"/>
    <w:rsid w:val="00EA00FD"/>
    <w:rsid w:val="00EB7B61"/>
    <w:rsid w:val="00EC2790"/>
    <w:rsid w:val="00EC2A6C"/>
    <w:rsid w:val="00ED4EAC"/>
    <w:rsid w:val="00ED4F25"/>
    <w:rsid w:val="00ED643A"/>
    <w:rsid w:val="00EE1357"/>
    <w:rsid w:val="00EE3928"/>
    <w:rsid w:val="00F00CBF"/>
    <w:rsid w:val="00F16CDC"/>
    <w:rsid w:val="00F272BF"/>
    <w:rsid w:val="00F40AE7"/>
    <w:rsid w:val="00F62FCF"/>
    <w:rsid w:val="00F667EB"/>
    <w:rsid w:val="00F77AF4"/>
    <w:rsid w:val="00FA1D54"/>
    <w:rsid w:val="00FB26EF"/>
    <w:rsid w:val="00FD03AF"/>
    <w:rsid w:val="00FD41E9"/>
    <w:rsid w:val="00FD43CF"/>
    <w:rsid w:val="00FD495E"/>
    <w:rsid w:val="00FD4C53"/>
    <w:rsid w:val="00FF658E"/>
    <w:rsid w:val="00FF7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01B0B2A"/>
  <w15:chartTrackingRefBased/>
  <w15:docId w15:val="{D7A32F31-32FA-4455-A870-A5BE753D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C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43F"/>
  </w:style>
  <w:style w:type="paragraph" w:styleId="Footer">
    <w:name w:val="footer"/>
    <w:basedOn w:val="Normal"/>
    <w:link w:val="FooterChar"/>
    <w:uiPriority w:val="99"/>
    <w:unhideWhenUsed/>
    <w:rsid w:val="001B7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43F"/>
  </w:style>
  <w:style w:type="paragraph" w:styleId="ListParagraph">
    <w:name w:val="List Paragraph"/>
    <w:basedOn w:val="Normal"/>
    <w:uiPriority w:val="34"/>
    <w:qFormat/>
    <w:rsid w:val="00CE2139"/>
    <w:pPr>
      <w:ind w:left="720"/>
      <w:contextualSpacing/>
    </w:pPr>
  </w:style>
  <w:style w:type="table" w:styleId="TableGrid">
    <w:name w:val="Table Grid"/>
    <w:basedOn w:val="TableNormal"/>
    <w:uiPriority w:val="59"/>
    <w:rsid w:val="00D14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EC0"/>
    <w:rPr>
      <w:rFonts w:ascii="Segoe UI" w:hAnsi="Segoe UI" w:cs="Segoe UI"/>
      <w:sz w:val="18"/>
      <w:szCs w:val="18"/>
    </w:rPr>
  </w:style>
  <w:style w:type="paragraph" w:styleId="NormalWeb">
    <w:name w:val="Normal (Web)"/>
    <w:basedOn w:val="Normal"/>
    <w:uiPriority w:val="99"/>
    <w:semiHidden/>
    <w:unhideWhenUsed/>
    <w:rsid w:val="004356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142DD"/>
    <w:rPr>
      <w:color w:val="0563C1" w:themeColor="hyperlink"/>
      <w:u w:val="single"/>
    </w:rPr>
  </w:style>
  <w:style w:type="character" w:styleId="FollowedHyperlink">
    <w:name w:val="FollowedHyperlink"/>
    <w:basedOn w:val="DefaultParagraphFont"/>
    <w:uiPriority w:val="99"/>
    <w:semiHidden/>
    <w:unhideWhenUsed/>
    <w:rsid w:val="00191C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22490">
      <w:bodyDiv w:val="1"/>
      <w:marLeft w:val="0"/>
      <w:marRight w:val="0"/>
      <w:marTop w:val="0"/>
      <w:marBottom w:val="0"/>
      <w:divBdr>
        <w:top w:val="none" w:sz="0" w:space="0" w:color="auto"/>
        <w:left w:val="none" w:sz="0" w:space="0" w:color="auto"/>
        <w:bottom w:val="none" w:sz="0" w:space="0" w:color="auto"/>
        <w:right w:val="none" w:sz="0" w:space="0" w:color="auto"/>
      </w:divBdr>
    </w:div>
    <w:div w:id="146087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3.jpeg"/><Relationship Id="rId34" Type="http://schemas.openxmlformats.org/officeDocument/2006/relationships/image" Target="cid:1F132925-99B4-401A-BE31-F7A0657BEDBC" TargetMode="External"/><Relationship Id="rId42" Type="http://schemas.openxmlformats.org/officeDocument/2006/relationships/hyperlink" Target="http://www.moray.gov.uk/moray_standard/page_43907.html" TargetMode="External"/><Relationship Id="rId47" Type="http://schemas.openxmlformats.org/officeDocument/2006/relationships/hyperlink" Target="http://www.saas.gov.uk" TargetMode="External"/><Relationship Id="rId50" Type="http://schemas.openxmlformats.org/officeDocument/2006/relationships/hyperlink" Target="http://www.gov.uk/government/organisations/student-loans-compan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cid:C705C8E2-CEBC-4451-B596-2080A99617D9" TargetMode="External"/><Relationship Id="rId46" Type="http://schemas.openxmlformats.org/officeDocument/2006/relationships/hyperlink" Target="http://www.moray.gov.uk/moray_standard/page_40540.html"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cid:E971312F-BC4C-4983-9861-B255081DB92D" TargetMode="External"/><Relationship Id="rId29" Type="http://schemas.openxmlformats.org/officeDocument/2006/relationships/image" Target="cid:49535CA4-D3D6-43BC-8DA9-1BEDDC1855B9" TargetMode="External"/><Relationship Id="rId41" Type="http://schemas.openxmlformats.org/officeDocument/2006/relationships/hyperlink" Target="http://www.worryingaboutmoney.co.uk/moray"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hyperlink" Target="https://www.mygov.scot/ema/?via=http://www.emascotland.com/"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cid:DC541C11-BF8C-454D-906C-A1E9104E9FA0" TargetMode="External"/><Relationship Id="rId49" Type="http://schemas.openxmlformats.org/officeDocument/2006/relationships/hyperlink" Target="http://www.learndirect.com" TargetMode="External"/><Relationship Id="rId10" Type="http://schemas.openxmlformats.org/officeDocument/2006/relationships/diagramLayout" Target="diagrams/layout1.xml"/><Relationship Id="rId19"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http://www.moray.gov.uk/moray_standard/page_55486.html"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cid:EA114110-7331-4C76-A7A6-8FCF637ACE87"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moray.gov.uk/moray_standard/page_55486.html" TargetMode="External"/><Relationship Id="rId48" Type="http://schemas.openxmlformats.org/officeDocument/2006/relationships/hyperlink" Target="http://www.scholarship-search.org.u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admin.speysidehigh@moray-edunet.gov.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cid:image001.jpg@01D3D58C.F762A050" TargetMode="External"/><Relationship Id="rId3" Type="http://schemas.openxmlformats.org/officeDocument/2006/relationships/image" Target="media/image21.png"/><Relationship Id="rId7" Type="http://schemas.openxmlformats.org/officeDocument/2006/relationships/image" Target="media/image25.jpeg"/><Relationship Id="rId2" Type="http://schemas.openxmlformats.org/officeDocument/2006/relationships/image" Target="media/image20.jp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F9538A-C12A-45BC-A251-594A9A4092D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3C70463-0A91-4F0E-B7CD-39B8123A5A6B}">
      <dgm:prSet phldrT="[Text]"/>
      <dgm:spPr/>
      <dgm:t>
        <a:bodyPr/>
        <a:lstStyle/>
        <a:p>
          <a:r>
            <a:rPr lang="en-GB"/>
            <a:t>Mental and physical health and wellbeing </a:t>
          </a:r>
          <a:endParaRPr lang="en-US"/>
        </a:p>
      </dgm:t>
    </dgm:pt>
    <dgm:pt modelId="{ABD49102-DD06-4C59-9BF1-FC2E11D3AD1C}" type="parTrans" cxnId="{56C7814F-6B74-4F34-B623-0BAE4D19E047}">
      <dgm:prSet/>
      <dgm:spPr/>
      <dgm:t>
        <a:bodyPr/>
        <a:lstStyle/>
        <a:p>
          <a:endParaRPr lang="en-US"/>
        </a:p>
      </dgm:t>
    </dgm:pt>
    <dgm:pt modelId="{F58299C3-998E-488A-BB59-BD0D5A8A63F5}" type="sibTrans" cxnId="{56C7814F-6B74-4F34-B623-0BAE4D19E047}">
      <dgm:prSet/>
      <dgm:spPr/>
      <dgm:t>
        <a:bodyPr/>
        <a:lstStyle/>
        <a:p>
          <a:endParaRPr lang="en-US"/>
        </a:p>
      </dgm:t>
    </dgm:pt>
    <dgm:pt modelId="{75AE695B-7B89-4D27-9838-A26EAEB07391}">
      <dgm:prSet phldrT="[Text]" custT="1"/>
      <dgm:spPr/>
      <dgm:t>
        <a:bodyPr/>
        <a:lstStyle/>
        <a:p>
          <a:r>
            <a:rPr lang="en-GB" sz="1400" i="1"/>
            <a:t>We want to ensure that young people’s health and wellbeing is in the best possible place to deal with the natural ups and downs of life</a:t>
          </a:r>
          <a:endParaRPr lang="en-US" sz="1400"/>
        </a:p>
      </dgm:t>
    </dgm:pt>
    <dgm:pt modelId="{316C373D-41C4-4139-9F67-A2C3876146F4}" type="parTrans" cxnId="{C2704DDB-8743-4700-A831-17EB528306A1}">
      <dgm:prSet/>
      <dgm:spPr/>
      <dgm:t>
        <a:bodyPr/>
        <a:lstStyle/>
        <a:p>
          <a:endParaRPr lang="en-US"/>
        </a:p>
      </dgm:t>
    </dgm:pt>
    <dgm:pt modelId="{FED301B6-048E-4307-B9D4-649099F0235C}" type="sibTrans" cxnId="{C2704DDB-8743-4700-A831-17EB528306A1}">
      <dgm:prSet/>
      <dgm:spPr/>
      <dgm:t>
        <a:bodyPr/>
        <a:lstStyle/>
        <a:p>
          <a:endParaRPr lang="en-US"/>
        </a:p>
      </dgm:t>
    </dgm:pt>
    <dgm:pt modelId="{EE008856-8E81-4186-9D02-B3EA47A542D0}">
      <dgm:prSet phldrT="[Text]"/>
      <dgm:spPr/>
      <dgm:t>
        <a:bodyPr/>
        <a:lstStyle/>
        <a:p>
          <a:r>
            <a:rPr lang="en-GB"/>
            <a:t>Improving young people’s aspiration and confidence </a:t>
          </a:r>
          <a:endParaRPr lang="en-US"/>
        </a:p>
      </dgm:t>
    </dgm:pt>
    <dgm:pt modelId="{4E9F176E-BA53-490F-B618-FFBAD25121BA}" type="parTrans" cxnId="{E7A925A7-4D99-488E-B84A-C97392BBF0CC}">
      <dgm:prSet/>
      <dgm:spPr/>
      <dgm:t>
        <a:bodyPr/>
        <a:lstStyle/>
        <a:p>
          <a:endParaRPr lang="en-US"/>
        </a:p>
      </dgm:t>
    </dgm:pt>
    <dgm:pt modelId="{51A7A2AB-2A61-40B2-BF53-16EF86FB40BE}" type="sibTrans" cxnId="{E7A925A7-4D99-488E-B84A-C97392BBF0CC}">
      <dgm:prSet/>
      <dgm:spPr/>
      <dgm:t>
        <a:bodyPr/>
        <a:lstStyle/>
        <a:p>
          <a:endParaRPr lang="en-US"/>
        </a:p>
      </dgm:t>
    </dgm:pt>
    <dgm:pt modelId="{66EF58B4-C1C5-45AE-B070-386C6B8DFE57}">
      <dgm:prSet phldrT="[Text]" custT="1"/>
      <dgm:spPr/>
      <dgm:t>
        <a:bodyPr/>
        <a:lstStyle/>
        <a:p>
          <a:r>
            <a:rPr lang="en-GB" sz="1400" i="1"/>
            <a:t>We want all young people to develop their confidence, aspirations and awareness of the different opportunities that are available to them.</a:t>
          </a:r>
          <a:endParaRPr lang="en-US" sz="1400"/>
        </a:p>
      </dgm:t>
    </dgm:pt>
    <dgm:pt modelId="{2979BCB8-489B-462F-AB1F-5B09C96E479A}" type="parTrans" cxnId="{86F21198-6CAB-446C-9CDB-42824401EC4B}">
      <dgm:prSet/>
      <dgm:spPr/>
      <dgm:t>
        <a:bodyPr/>
        <a:lstStyle/>
        <a:p>
          <a:endParaRPr lang="en-US"/>
        </a:p>
      </dgm:t>
    </dgm:pt>
    <dgm:pt modelId="{FF6C745F-BC01-43B7-8C76-7A836E238D36}" type="sibTrans" cxnId="{86F21198-6CAB-446C-9CDB-42824401EC4B}">
      <dgm:prSet/>
      <dgm:spPr/>
      <dgm:t>
        <a:bodyPr/>
        <a:lstStyle/>
        <a:p>
          <a:endParaRPr lang="en-US"/>
        </a:p>
      </dgm:t>
    </dgm:pt>
    <dgm:pt modelId="{9C031D3D-4AD6-4857-9BA9-CE0C98E850BE}">
      <dgm:prSet phldrT="[Text]"/>
      <dgm:spPr/>
      <dgm:t>
        <a:bodyPr/>
        <a:lstStyle/>
        <a:p>
          <a:r>
            <a:rPr lang="en-GB"/>
            <a:t>Participation</a:t>
          </a:r>
          <a:endParaRPr lang="en-US"/>
        </a:p>
      </dgm:t>
    </dgm:pt>
    <dgm:pt modelId="{E4F15C75-105F-4C73-B1BF-A0F9AB7643FB}" type="parTrans" cxnId="{78C4EED0-35D9-40D0-8682-F87E5E0857B1}">
      <dgm:prSet/>
      <dgm:spPr/>
      <dgm:t>
        <a:bodyPr/>
        <a:lstStyle/>
        <a:p>
          <a:endParaRPr lang="en-US"/>
        </a:p>
      </dgm:t>
    </dgm:pt>
    <dgm:pt modelId="{DF8815EE-50AD-483E-BA0F-4EE4474ADA15}" type="sibTrans" cxnId="{78C4EED0-35D9-40D0-8682-F87E5E0857B1}">
      <dgm:prSet/>
      <dgm:spPr/>
      <dgm:t>
        <a:bodyPr/>
        <a:lstStyle/>
        <a:p>
          <a:endParaRPr lang="en-US"/>
        </a:p>
      </dgm:t>
    </dgm:pt>
    <dgm:pt modelId="{E30F60D0-6D44-46F1-839E-0BB4BDD86893}">
      <dgm:prSet phldrT="[Text]" custT="1"/>
      <dgm:spPr/>
      <dgm:t>
        <a:bodyPr/>
        <a:lstStyle/>
        <a:p>
          <a:r>
            <a:rPr lang="en-GB" sz="1400" i="1"/>
            <a:t>We want to ensure that money never proves a barrier to participating fully in school life.</a:t>
          </a:r>
          <a:endParaRPr lang="en-US" sz="1400"/>
        </a:p>
      </dgm:t>
    </dgm:pt>
    <dgm:pt modelId="{5A7D7060-4741-4A96-8E6A-46FACFCB5B51}" type="parTrans" cxnId="{99A8FED2-C88C-4D74-B4FA-89576FBCB07F}">
      <dgm:prSet/>
      <dgm:spPr/>
      <dgm:t>
        <a:bodyPr/>
        <a:lstStyle/>
        <a:p>
          <a:endParaRPr lang="en-US"/>
        </a:p>
      </dgm:t>
    </dgm:pt>
    <dgm:pt modelId="{91EC527A-5135-491C-8BE5-DDE035E97CB4}" type="sibTrans" cxnId="{99A8FED2-C88C-4D74-B4FA-89576FBCB07F}">
      <dgm:prSet/>
      <dgm:spPr/>
      <dgm:t>
        <a:bodyPr/>
        <a:lstStyle/>
        <a:p>
          <a:endParaRPr lang="en-US"/>
        </a:p>
      </dgm:t>
    </dgm:pt>
    <dgm:pt modelId="{F7873072-C6BE-465E-8B9F-658F4F9A234D}" type="pres">
      <dgm:prSet presAssocID="{5AF9538A-C12A-45BC-A251-594A9A4092D2}" presName="Name0" presStyleCnt="0">
        <dgm:presLayoutVars>
          <dgm:dir/>
          <dgm:animLvl val="lvl"/>
          <dgm:resizeHandles val="exact"/>
        </dgm:presLayoutVars>
      </dgm:prSet>
      <dgm:spPr/>
      <dgm:t>
        <a:bodyPr/>
        <a:lstStyle/>
        <a:p>
          <a:endParaRPr lang="en-US"/>
        </a:p>
      </dgm:t>
    </dgm:pt>
    <dgm:pt modelId="{BC63A8C8-638C-4954-B7E0-A0E00ED6A033}" type="pres">
      <dgm:prSet presAssocID="{43C70463-0A91-4F0E-B7CD-39B8123A5A6B}" presName="linNode" presStyleCnt="0"/>
      <dgm:spPr/>
    </dgm:pt>
    <dgm:pt modelId="{446DFADF-D04D-4C91-92BB-0B1C3074ECAD}" type="pres">
      <dgm:prSet presAssocID="{43C70463-0A91-4F0E-B7CD-39B8123A5A6B}" presName="parentText" presStyleLbl="node1" presStyleIdx="0" presStyleCnt="3">
        <dgm:presLayoutVars>
          <dgm:chMax val="1"/>
          <dgm:bulletEnabled val="1"/>
        </dgm:presLayoutVars>
      </dgm:prSet>
      <dgm:spPr/>
      <dgm:t>
        <a:bodyPr/>
        <a:lstStyle/>
        <a:p>
          <a:endParaRPr lang="en-US"/>
        </a:p>
      </dgm:t>
    </dgm:pt>
    <dgm:pt modelId="{ABF13909-E98D-4678-A273-DBC5C24BEAB6}" type="pres">
      <dgm:prSet presAssocID="{43C70463-0A91-4F0E-B7CD-39B8123A5A6B}" presName="descendantText" presStyleLbl="alignAccFollowNode1" presStyleIdx="0" presStyleCnt="3" custScaleY="167514">
        <dgm:presLayoutVars>
          <dgm:bulletEnabled val="1"/>
        </dgm:presLayoutVars>
      </dgm:prSet>
      <dgm:spPr/>
      <dgm:t>
        <a:bodyPr/>
        <a:lstStyle/>
        <a:p>
          <a:endParaRPr lang="en-US"/>
        </a:p>
      </dgm:t>
    </dgm:pt>
    <dgm:pt modelId="{1C0ADA19-10AD-4055-AD8E-600ED2934B74}" type="pres">
      <dgm:prSet presAssocID="{F58299C3-998E-488A-BB59-BD0D5A8A63F5}" presName="sp" presStyleCnt="0"/>
      <dgm:spPr/>
    </dgm:pt>
    <dgm:pt modelId="{B10BF433-7841-4EC9-A954-33A365C497BF}" type="pres">
      <dgm:prSet presAssocID="{EE008856-8E81-4186-9D02-B3EA47A542D0}" presName="linNode" presStyleCnt="0"/>
      <dgm:spPr/>
    </dgm:pt>
    <dgm:pt modelId="{F6BEA977-98A4-4A9E-BCAE-3BD991D1F8C2}" type="pres">
      <dgm:prSet presAssocID="{EE008856-8E81-4186-9D02-B3EA47A542D0}" presName="parentText" presStyleLbl="node1" presStyleIdx="1" presStyleCnt="3">
        <dgm:presLayoutVars>
          <dgm:chMax val="1"/>
          <dgm:bulletEnabled val="1"/>
        </dgm:presLayoutVars>
      </dgm:prSet>
      <dgm:spPr/>
      <dgm:t>
        <a:bodyPr/>
        <a:lstStyle/>
        <a:p>
          <a:endParaRPr lang="en-US"/>
        </a:p>
      </dgm:t>
    </dgm:pt>
    <dgm:pt modelId="{668F715C-E713-4815-983F-8EEF91671980}" type="pres">
      <dgm:prSet presAssocID="{EE008856-8E81-4186-9D02-B3EA47A542D0}" presName="descendantText" presStyleLbl="alignAccFollowNode1" presStyleIdx="1" presStyleCnt="3" custScaleY="138528">
        <dgm:presLayoutVars>
          <dgm:bulletEnabled val="1"/>
        </dgm:presLayoutVars>
      </dgm:prSet>
      <dgm:spPr/>
      <dgm:t>
        <a:bodyPr/>
        <a:lstStyle/>
        <a:p>
          <a:endParaRPr lang="en-US"/>
        </a:p>
      </dgm:t>
    </dgm:pt>
    <dgm:pt modelId="{AA021499-3182-425A-98E3-E98D6D05153E}" type="pres">
      <dgm:prSet presAssocID="{51A7A2AB-2A61-40B2-BF53-16EF86FB40BE}" presName="sp" presStyleCnt="0"/>
      <dgm:spPr/>
    </dgm:pt>
    <dgm:pt modelId="{85348135-BB4C-4AE4-AB1A-C53076DAF596}" type="pres">
      <dgm:prSet presAssocID="{9C031D3D-4AD6-4857-9BA9-CE0C98E850BE}" presName="linNode" presStyleCnt="0"/>
      <dgm:spPr/>
    </dgm:pt>
    <dgm:pt modelId="{2CEC19AA-9E0A-4AB0-8CD5-F82B0B0756F7}" type="pres">
      <dgm:prSet presAssocID="{9C031D3D-4AD6-4857-9BA9-CE0C98E850BE}" presName="parentText" presStyleLbl="node1" presStyleIdx="2" presStyleCnt="3">
        <dgm:presLayoutVars>
          <dgm:chMax val="1"/>
          <dgm:bulletEnabled val="1"/>
        </dgm:presLayoutVars>
      </dgm:prSet>
      <dgm:spPr/>
      <dgm:t>
        <a:bodyPr/>
        <a:lstStyle/>
        <a:p>
          <a:endParaRPr lang="en-US"/>
        </a:p>
      </dgm:t>
    </dgm:pt>
    <dgm:pt modelId="{2D1A2F2C-F0B4-466B-9F89-4056491C83CB}" type="pres">
      <dgm:prSet presAssocID="{9C031D3D-4AD6-4857-9BA9-CE0C98E850BE}" presName="descendantText" presStyleLbl="alignAccFollowNode1" presStyleIdx="2" presStyleCnt="3">
        <dgm:presLayoutVars>
          <dgm:bulletEnabled val="1"/>
        </dgm:presLayoutVars>
      </dgm:prSet>
      <dgm:spPr/>
      <dgm:t>
        <a:bodyPr/>
        <a:lstStyle/>
        <a:p>
          <a:endParaRPr lang="en-US"/>
        </a:p>
      </dgm:t>
    </dgm:pt>
  </dgm:ptLst>
  <dgm:cxnLst>
    <dgm:cxn modelId="{30E02AD8-DC2E-43ED-9735-6FA26BB6640E}" type="presOf" srcId="{9C031D3D-4AD6-4857-9BA9-CE0C98E850BE}" destId="{2CEC19AA-9E0A-4AB0-8CD5-F82B0B0756F7}" srcOrd="0" destOrd="0" presId="urn:microsoft.com/office/officeart/2005/8/layout/vList5"/>
    <dgm:cxn modelId="{99A8FED2-C88C-4D74-B4FA-89576FBCB07F}" srcId="{9C031D3D-4AD6-4857-9BA9-CE0C98E850BE}" destId="{E30F60D0-6D44-46F1-839E-0BB4BDD86893}" srcOrd="0" destOrd="0" parTransId="{5A7D7060-4741-4A96-8E6A-46FACFCB5B51}" sibTransId="{91EC527A-5135-491C-8BE5-DDE035E97CB4}"/>
    <dgm:cxn modelId="{BC8CD18A-2B4E-44ED-832C-AA04C16BA799}" type="presOf" srcId="{E30F60D0-6D44-46F1-839E-0BB4BDD86893}" destId="{2D1A2F2C-F0B4-466B-9F89-4056491C83CB}" srcOrd="0" destOrd="0" presId="urn:microsoft.com/office/officeart/2005/8/layout/vList5"/>
    <dgm:cxn modelId="{040DB57B-8686-453C-A691-177CB3123EEC}" type="presOf" srcId="{EE008856-8E81-4186-9D02-B3EA47A542D0}" destId="{F6BEA977-98A4-4A9E-BCAE-3BD991D1F8C2}" srcOrd="0" destOrd="0" presId="urn:microsoft.com/office/officeart/2005/8/layout/vList5"/>
    <dgm:cxn modelId="{94BE2E53-A632-4D53-9486-BD6343529B1F}" type="presOf" srcId="{5AF9538A-C12A-45BC-A251-594A9A4092D2}" destId="{F7873072-C6BE-465E-8B9F-658F4F9A234D}" srcOrd="0" destOrd="0" presId="urn:microsoft.com/office/officeart/2005/8/layout/vList5"/>
    <dgm:cxn modelId="{78C4EED0-35D9-40D0-8682-F87E5E0857B1}" srcId="{5AF9538A-C12A-45BC-A251-594A9A4092D2}" destId="{9C031D3D-4AD6-4857-9BA9-CE0C98E850BE}" srcOrd="2" destOrd="0" parTransId="{E4F15C75-105F-4C73-B1BF-A0F9AB7643FB}" sibTransId="{DF8815EE-50AD-483E-BA0F-4EE4474ADA15}"/>
    <dgm:cxn modelId="{74DAFD32-35AD-48D5-AD99-8879CB4F9FC5}" type="presOf" srcId="{66EF58B4-C1C5-45AE-B070-386C6B8DFE57}" destId="{668F715C-E713-4815-983F-8EEF91671980}" srcOrd="0" destOrd="0" presId="urn:microsoft.com/office/officeart/2005/8/layout/vList5"/>
    <dgm:cxn modelId="{305E91FE-5F93-4665-94EB-8FD08206DF42}" type="presOf" srcId="{43C70463-0A91-4F0E-B7CD-39B8123A5A6B}" destId="{446DFADF-D04D-4C91-92BB-0B1C3074ECAD}" srcOrd="0" destOrd="0" presId="urn:microsoft.com/office/officeart/2005/8/layout/vList5"/>
    <dgm:cxn modelId="{86F21198-6CAB-446C-9CDB-42824401EC4B}" srcId="{EE008856-8E81-4186-9D02-B3EA47A542D0}" destId="{66EF58B4-C1C5-45AE-B070-386C6B8DFE57}" srcOrd="0" destOrd="0" parTransId="{2979BCB8-489B-462F-AB1F-5B09C96E479A}" sibTransId="{FF6C745F-BC01-43B7-8C76-7A836E238D36}"/>
    <dgm:cxn modelId="{56C7814F-6B74-4F34-B623-0BAE4D19E047}" srcId="{5AF9538A-C12A-45BC-A251-594A9A4092D2}" destId="{43C70463-0A91-4F0E-B7CD-39B8123A5A6B}" srcOrd="0" destOrd="0" parTransId="{ABD49102-DD06-4C59-9BF1-FC2E11D3AD1C}" sibTransId="{F58299C3-998E-488A-BB59-BD0D5A8A63F5}"/>
    <dgm:cxn modelId="{C7D7BE59-8865-4BC1-B2F9-B7238EE75134}" type="presOf" srcId="{75AE695B-7B89-4D27-9838-A26EAEB07391}" destId="{ABF13909-E98D-4678-A273-DBC5C24BEAB6}" srcOrd="0" destOrd="0" presId="urn:microsoft.com/office/officeart/2005/8/layout/vList5"/>
    <dgm:cxn modelId="{C2704DDB-8743-4700-A831-17EB528306A1}" srcId="{43C70463-0A91-4F0E-B7CD-39B8123A5A6B}" destId="{75AE695B-7B89-4D27-9838-A26EAEB07391}" srcOrd="0" destOrd="0" parTransId="{316C373D-41C4-4139-9F67-A2C3876146F4}" sibTransId="{FED301B6-048E-4307-B9D4-649099F0235C}"/>
    <dgm:cxn modelId="{E7A925A7-4D99-488E-B84A-C97392BBF0CC}" srcId="{5AF9538A-C12A-45BC-A251-594A9A4092D2}" destId="{EE008856-8E81-4186-9D02-B3EA47A542D0}" srcOrd="1" destOrd="0" parTransId="{4E9F176E-BA53-490F-B618-FFBAD25121BA}" sibTransId="{51A7A2AB-2A61-40B2-BF53-16EF86FB40BE}"/>
    <dgm:cxn modelId="{E85E0A59-C59F-41AD-BA82-C4ABC114791B}" type="presParOf" srcId="{F7873072-C6BE-465E-8B9F-658F4F9A234D}" destId="{BC63A8C8-638C-4954-B7E0-A0E00ED6A033}" srcOrd="0" destOrd="0" presId="urn:microsoft.com/office/officeart/2005/8/layout/vList5"/>
    <dgm:cxn modelId="{C233EA53-BC5F-49B6-8572-4EF4D6ED635D}" type="presParOf" srcId="{BC63A8C8-638C-4954-B7E0-A0E00ED6A033}" destId="{446DFADF-D04D-4C91-92BB-0B1C3074ECAD}" srcOrd="0" destOrd="0" presId="urn:microsoft.com/office/officeart/2005/8/layout/vList5"/>
    <dgm:cxn modelId="{6C6B609A-3B84-44E4-BEAE-F331FE288C52}" type="presParOf" srcId="{BC63A8C8-638C-4954-B7E0-A0E00ED6A033}" destId="{ABF13909-E98D-4678-A273-DBC5C24BEAB6}" srcOrd="1" destOrd="0" presId="urn:microsoft.com/office/officeart/2005/8/layout/vList5"/>
    <dgm:cxn modelId="{7BF4CDBD-DB7A-4A09-AE99-A12D4552E032}" type="presParOf" srcId="{F7873072-C6BE-465E-8B9F-658F4F9A234D}" destId="{1C0ADA19-10AD-4055-AD8E-600ED2934B74}" srcOrd="1" destOrd="0" presId="urn:microsoft.com/office/officeart/2005/8/layout/vList5"/>
    <dgm:cxn modelId="{164EF3C6-F79C-4C3A-B26D-0DD721885E5A}" type="presParOf" srcId="{F7873072-C6BE-465E-8B9F-658F4F9A234D}" destId="{B10BF433-7841-4EC9-A954-33A365C497BF}" srcOrd="2" destOrd="0" presId="urn:microsoft.com/office/officeart/2005/8/layout/vList5"/>
    <dgm:cxn modelId="{8172E2D3-5602-4091-9352-ABEF5422A9FE}" type="presParOf" srcId="{B10BF433-7841-4EC9-A954-33A365C497BF}" destId="{F6BEA977-98A4-4A9E-BCAE-3BD991D1F8C2}" srcOrd="0" destOrd="0" presId="urn:microsoft.com/office/officeart/2005/8/layout/vList5"/>
    <dgm:cxn modelId="{B4DA4CE3-D53B-47FD-8C30-3F49E6A78012}" type="presParOf" srcId="{B10BF433-7841-4EC9-A954-33A365C497BF}" destId="{668F715C-E713-4815-983F-8EEF91671980}" srcOrd="1" destOrd="0" presId="urn:microsoft.com/office/officeart/2005/8/layout/vList5"/>
    <dgm:cxn modelId="{2B53BB18-E14F-4174-A8C4-6EEB9B7C2177}" type="presParOf" srcId="{F7873072-C6BE-465E-8B9F-658F4F9A234D}" destId="{AA021499-3182-425A-98E3-E98D6D05153E}" srcOrd="3" destOrd="0" presId="urn:microsoft.com/office/officeart/2005/8/layout/vList5"/>
    <dgm:cxn modelId="{64B05AB8-94BD-4F0F-8729-7D020DD94C35}" type="presParOf" srcId="{F7873072-C6BE-465E-8B9F-658F4F9A234D}" destId="{85348135-BB4C-4AE4-AB1A-C53076DAF596}" srcOrd="4" destOrd="0" presId="urn:microsoft.com/office/officeart/2005/8/layout/vList5"/>
    <dgm:cxn modelId="{5CE7F521-3260-4F2D-A343-25D3C0E06A32}" type="presParOf" srcId="{85348135-BB4C-4AE4-AB1A-C53076DAF596}" destId="{2CEC19AA-9E0A-4AB0-8CD5-F82B0B0756F7}" srcOrd="0" destOrd="0" presId="urn:microsoft.com/office/officeart/2005/8/layout/vList5"/>
    <dgm:cxn modelId="{CD3F1229-900A-4504-B238-2F6EB31603D3}" type="presParOf" srcId="{85348135-BB4C-4AE4-AB1A-C53076DAF596}" destId="{2D1A2F2C-F0B4-466B-9F89-4056491C83CB}"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F9538A-C12A-45BC-A251-594A9A4092D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3C70463-0A91-4F0E-B7CD-39B8123A5A6B}">
      <dgm:prSet phldrT="[Text]"/>
      <dgm:spPr/>
      <dgm:t>
        <a:bodyPr/>
        <a:lstStyle/>
        <a:p>
          <a:r>
            <a:rPr lang="en-US"/>
            <a:t>Improving literacy and numeracy</a:t>
          </a:r>
        </a:p>
      </dgm:t>
    </dgm:pt>
    <dgm:pt modelId="{ABD49102-DD06-4C59-9BF1-FC2E11D3AD1C}" type="parTrans" cxnId="{56C7814F-6B74-4F34-B623-0BAE4D19E047}">
      <dgm:prSet/>
      <dgm:spPr/>
      <dgm:t>
        <a:bodyPr/>
        <a:lstStyle/>
        <a:p>
          <a:endParaRPr lang="en-US"/>
        </a:p>
      </dgm:t>
    </dgm:pt>
    <dgm:pt modelId="{F58299C3-998E-488A-BB59-BD0D5A8A63F5}" type="sibTrans" cxnId="{56C7814F-6B74-4F34-B623-0BAE4D19E047}">
      <dgm:prSet/>
      <dgm:spPr/>
      <dgm:t>
        <a:bodyPr/>
        <a:lstStyle/>
        <a:p>
          <a:endParaRPr lang="en-US"/>
        </a:p>
      </dgm:t>
    </dgm:pt>
    <dgm:pt modelId="{75AE695B-7B89-4D27-9838-A26EAEB07391}">
      <dgm:prSet phldrT="[Text]"/>
      <dgm:spPr/>
      <dgm:t>
        <a:bodyPr/>
        <a:lstStyle/>
        <a:p>
          <a:endParaRPr lang="en-US" sz="900"/>
        </a:p>
      </dgm:t>
    </dgm:pt>
    <dgm:pt modelId="{316C373D-41C4-4139-9F67-A2C3876146F4}" type="parTrans" cxnId="{C2704DDB-8743-4700-A831-17EB528306A1}">
      <dgm:prSet/>
      <dgm:spPr/>
      <dgm:t>
        <a:bodyPr/>
        <a:lstStyle/>
        <a:p>
          <a:endParaRPr lang="en-US"/>
        </a:p>
      </dgm:t>
    </dgm:pt>
    <dgm:pt modelId="{FED301B6-048E-4307-B9D4-649099F0235C}" type="sibTrans" cxnId="{C2704DDB-8743-4700-A831-17EB528306A1}">
      <dgm:prSet/>
      <dgm:spPr/>
      <dgm:t>
        <a:bodyPr/>
        <a:lstStyle/>
        <a:p>
          <a:endParaRPr lang="en-US"/>
        </a:p>
      </dgm:t>
    </dgm:pt>
    <dgm:pt modelId="{EE008856-8E81-4186-9D02-B3EA47A542D0}">
      <dgm:prSet phldrT="[Text]"/>
      <dgm:spPr/>
      <dgm:t>
        <a:bodyPr/>
        <a:lstStyle/>
        <a:p>
          <a:r>
            <a:rPr lang="en-GB"/>
            <a:t>Involvement in wider school activities</a:t>
          </a:r>
          <a:endParaRPr lang="en-US"/>
        </a:p>
      </dgm:t>
    </dgm:pt>
    <dgm:pt modelId="{4E9F176E-BA53-490F-B618-FFBAD25121BA}" type="parTrans" cxnId="{E7A925A7-4D99-488E-B84A-C97392BBF0CC}">
      <dgm:prSet/>
      <dgm:spPr/>
      <dgm:t>
        <a:bodyPr/>
        <a:lstStyle/>
        <a:p>
          <a:endParaRPr lang="en-US"/>
        </a:p>
      </dgm:t>
    </dgm:pt>
    <dgm:pt modelId="{51A7A2AB-2A61-40B2-BF53-16EF86FB40BE}" type="sibTrans" cxnId="{E7A925A7-4D99-488E-B84A-C97392BBF0CC}">
      <dgm:prSet/>
      <dgm:spPr/>
      <dgm:t>
        <a:bodyPr/>
        <a:lstStyle/>
        <a:p>
          <a:endParaRPr lang="en-US"/>
        </a:p>
      </dgm:t>
    </dgm:pt>
    <dgm:pt modelId="{66EF58B4-C1C5-45AE-B070-386C6B8DFE57}">
      <dgm:prSet phldrT="[Text]"/>
      <dgm:spPr/>
      <dgm:t>
        <a:bodyPr/>
        <a:lstStyle/>
        <a:p>
          <a:endParaRPr lang="en-US" sz="1100"/>
        </a:p>
      </dgm:t>
    </dgm:pt>
    <dgm:pt modelId="{2979BCB8-489B-462F-AB1F-5B09C96E479A}" type="parTrans" cxnId="{86F21198-6CAB-446C-9CDB-42824401EC4B}">
      <dgm:prSet/>
      <dgm:spPr/>
      <dgm:t>
        <a:bodyPr/>
        <a:lstStyle/>
        <a:p>
          <a:endParaRPr lang="en-US"/>
        </a:p>
      </dgm:t>
    </dgm:pt>
    <dgm:pt modelId="{FF6C745F-BC01-43B7-8C76-7A836E238D36}" type="sibTrans" cxnId="{86F21198-6CAB-446C-9CDB-42824401EC4B}">
      <dgm:prSet/>
      <dgm:spPr/>
      <dgm:t>
        <a:bodyPr/>
        <a:lstStyle/>
        <a:p>
          <a:endParaRPr lang="en-US"/>
        </a:p>
      </dgm:t>
    </dgm:pt>
    <dgm:pt modelId="{9C031D3D-4AD6-4857-9BA9-CE0C98E850BE}">
      <dgm:prSet phldrT="[Text]"/>
      <dgm:spPr/>
      <dgm:t>
        <a:bodyPr/>
        <a:lstStyle/>
        <a:p>
          <a:r>
            <a:rPr lang="en-GB"/>
            <a:t>Healthy nutrition to fuel learning</a:t>
          </a:r>
        </a:p>
      </dgm:t>
    </dgm:pt>
    <dgm:pt modelId="{E4F15C75-105F-4C73-B1BF-A0F9AB7643FB}" type="parTrans" cxnId="{78C4EED0-35D9-40D0-8682-F87E5E0857B1}">
      <dgm:prSet/>
      <dgm:spPr/>
      <dgm:t>
        <a:bodyPr/>
        <a:lstStyle/>
        <a:p>
          <a:endParaRPr lang="en-US"/>
        </a:p>
      </dgm:t>
    </dgm:pt>
    <dgm:pt modelId="{DF8815EE-50AD-483E-BA0F-4EE4474ADA15}" type="sibTrans" cxnId="{78C4EED0-35D9-40D0-8682-F87E5E0857B1}">
      <dgm:prSet/>
      <dgm:spPr/>
      <dgm:t>
        <a:bodyPr/>
        <a:lstStyle/>
        <a:p>
          <a:endParaRPr lang="en-US"/>
        </a:p>
      </dgm:t>
    </dgm:pt>
    <dgm:pt modelId="{E30F60D0-6D44-46F1-839E-0BB4BDD86893}">
      <dgm:prSet phldrT="[Text]"/>
      <dgm:spPr/>
      <dgm:t>
        <a:bodyPr/>
        <a:lstStyle/>
        <a:p>
          <a:r>
            <a:rPr lang="en-GB" i="1"/>
            <a:t>We want to ensure that no young person lacks focus on their learning due to hunger.</a:t>
          </a:r>
          <a:endParaRPr lang="en-US"/>
        </a:p>
      </dgm:t>
    </dgm:pt>
    <dgm:pt modelId="{5A7D7060-4741-4A96-8E6A-46FACFCB5B51}" type="parTrans" cxnId="{99A8FED2-C88C-4D74-B4FA-89576FBCB07F}">
      <dgm:prSet/>
      <dgm:spPr/>
      <dgm:t>
        <a:bodyPr/>
        <a:lstStyle/>
        <a:p>
          <a:endParaRPr lang="en-US"/>
        </a:p>
      </dgm:t>
    </dgm:pt>
    <dgm:pt modelId="{91EC527A-5135-491C-8BE5-DDE035E97CB4}" type="sibTrans" cxnId="{99A8FED2-C88C-4D74-B4FA-89576FBCB07F}">
      <dgm:prSet/>
      <dgm:spPr/>
      <dgm:t>
        <a:bodyPr/>
        <a:lstStyle/>
        <a:p>
          <a:endParaRPr lang="en-US"/>
        </a:p>
      </dgm:t>
    </dgm:pt>
    <dgm:pt modelId="{1BA6008A-0A08-4E47-8BA0-7A3955488690}">
      <dgm:prSet custT="1"/>
      <dgm:spPr/>
      <dgm:t>
        <a:bodyPr/>
        <a:lstStyle/>
        <a:p>
          <a:r>
            <a:rPr lang="en-GB" sz="1400" i="1"/>
            <a:t>We want all young people to get the support required to improve their literacy and numeracy skills</a:t>
          </a:r>
          <a:endParaRPr lang="en-GB" sz="1400"/>
        </a:p>
      </dgm:t>
    </dgm:pt>
    <dgm:pt modelId="{AAA8C2BB-57DD-4C30-A56C-B617E9E01C1D}" type="parTrans" cxnId="{BB50CC0B-0CD6-419B-A204-036D9A7838F0}">
      <dgm:prSet/>
      <dgm:spPr/>
      <dgm:t>
        <a:bodyPr/>
        <a:lstStyle/>
        <a:p>
          <a:endParaRPr lang="en-US"/>
        </a:p>
      </dgm:t>
    </dgm:pt>
    <dgm:pt modelId="{A636B46E-D20F-4ED1-A2E0-478CBC5A8160}" type="sibTrans" cxnId="{BB50CC0B-0CD6-419B-A204-036D9A7838F0}">
      <dgm:prSet/>
      <dgm:spPr/>
      <dgm:t>
        <a:bodyPr/>
        <a:lstStyle/>
        <a:p>
          <a:endParaRPr lang="en-US"/>
        </a:p>
      </dgm:t>
    </dgm:pt>
    <dgm:pt modelId="{B778B5D9-D575-47DB-B4FD-764687D4D8AD}">
      <dgm:prSet custT="1"/>
      <dgm:spPr/>
      <dgm:t>
        <a:bodyPr/>
        <a:lstStyle/>
        <a:p>
          <a:r>
            <a:rPr lang="en-GB" sz="1400" i="1"/>
            <a:t>We want all young people to participate as fully as possible in clubs and extra curricular activities</a:t>
          </a:r>
          <a:endParaRPr lang="en-GB" sz="1400"/>
        </a:p>
      </dgm:t>
    </dgm:pt>
    <dgm:pt modelId="{8C473F30-96B5-425D-91D2-34D7B64DE031}" type="parTrans" cxnId="{4AA711B6-EB69-49C2-BF53-B2506A574384}">
      <dgm:prSet/>
      <dgm:spPr/>
      <dgm:t>
        <a:bodyPr/>
        <a:lstStyle/>
        <a:p>
          <a:endParaRPr lang="en-US"/>
        </a:p>
      </dgm:t>
    </dgm:pt>
    <dgm:pt modelId="{5F963CB8-3F66-4209-990E-0F6017FD2DD3}" type="sibTrans" cxnId="{4AA711B6-EB69-49C2-BF53-B2506A574384}">
      <dgm:prSet/>
      <dgm:spPr/>
      <dgm:t>
        <a:bodyPr/>
        <a:lstStyle/>
        <a:p>
          <a:endParaRPr lang="en-US"/>
        </a:p>
      </dgm:t>
    </dgm:pt>
    <dgm:pt modelId="{F7873072-C6BE-465E-8B9F-658F4F9A234D}" type="pres">
      <dgm:prSet presAssocID="{5AF9538A-C12A-45BC-A251-594A9A4092D2}" presName="Name0" presStyleCnt="0">
        <dgm:presLayoutVars>
          <dgm:dir/>
          <dgm:animLvl val="lvl"/>
          <dgm:resizeHandles val="exact"/>
        </dgm:presLayoutVars>
      </dgm:prSet>
      <dgm:spPr/>
      <dgm:t>
        <a:bodyPr/>
        <a:lstStyle/>
        <a:p>
          <a:endParaRPr lang="en-US"/>
        </a:p>
      </dgm:t>
    </dgm:pt>
    <dgm:pt modelId="{BC63A8C8-638C-4954-B7E0-A0E00ED6A033}" type="pres">
      <dgm:prSet presAssocID="{43C70463-0A91-4F0E-B7CD-39B8123A5A6B}" presName="linNode" presStyleCnt="0"/>
      <dgm:spPr/>
    </dgm:pt>
    <dgm:pt modelId="{446DFADF-D04D-4C91-92BB-0B1C3074ECAD}" type="pres">
      <dgm:prSet presAssocID="{43C70463-0A91-4F0E-B7CD-39B8123A5A6B}" presName="parentText" presStyleLbl="node1" presStyleIdx="0" presStyleCnt="3">
        <dgm:presLayoutVars>
          <dgm:chMax val="1"/>
          <dgm:bulletEnabled val="1"/>
        </dgm:presLayoutVars>
      </dgm:prSet>
      <dgm:spPr/>
      <dgm:t>
        <a:bodyPr/>
        <a:lstStyle/>
        <a:p>
          <a:endParaRPr lang="en-US"/>
        </a:p>
      </dgm:t>
    </dgm:pt>
    <dgm:pt modelId="{ABF13909-E98D-4678-A273-DBC5C24BEAB6}" type="pres">
      <dgm:prSet presAssocID="{43C70463-0A91-4F0E-B7CD-39B8123A5A6B}" presName="descendantText" presStyleLbl="alignAccFollowNode1" presStyleIdx="0" presStyleCnt="3" custScaleY="141074">
        <dgm:presLayoutVars>
          <dgm:bulletEnabled val="1"/>
        </dgm:presLayoutVars>
      </dgm:prSet>
      <dgm:spPr/>
      <dgm:t>
        <a:bodyPr/>
        <a:lstStyle/>
        <a:p>
          <a:endParaRPr lang="en-US"/>
        </a:p>
      </dgm:t>
    </dgm:pt>
    <dgm:pt modelId="{1C0ADA19-10AD-4055-AD8E-600ED2934B74}" type="pres">
      <dgm:prSet presAssocID="{F58299C3-998E-488A-BB59-BD0D5A8A63F5}" presName="sp" presStyleCnt="0"/>
      <dgm:spPr/>
    </dgm:pt>
    <dgm:pt modelId="{B10BF433-7841-4EC9-A954-33A365C497BF}" type="pres">
      <dgm:prSet presAssocID="{EE008856-8E81-4186-9D02-B3EA47A542D0}" presName="linNode" presStyleCnt="0"/>
      <dgm:spPr/>
    </dgm:pt>
    <dgm:pt modelId="{F6BEA977-98A4-4A9E-BCAE-3BD991D1F8C2}" type="pres">
      <dgm:prSet presAssocID="{EE008856-8E81-4186-9D02-B3EA47A542D0}" presName="parentText" presStyleLbl="node1" presStyleIdx="1" presStyleCnt="3">
        <dgm:presLayoutVars>
          <dgm:chMax val="1"/>
          <dgm:bulletEnabled val="1"/>
        </dgm:presLayoutVars>
      </dgm:prSet>
      <dgm:spPr/>
      <dgm:t>
        <a:bodyPr/>
        <a:lstStyle/>
        <a:p>
          <a:endParaRPr lang="en-US"/>
        </a:p>
      </dgm:t>
    </dgm:pt>
    <dgm:pt modelId="{668F715C-E713-4815-983F-8EEF91671980}" type="pres">
      <dgm:prSet presAssocID="{EE008856-8E81-4186-9D02-B3EA47A542D0}" presName="descendantText" presStyleLbl="alignAccFollowNode1" presStyleIdx="1" presStyleCnt="3" custScaleY="140671">
        <dgm:presLayoutVars>
          <dgm:bulletEnabled val="1"/>
        </dgm:presLayoutVars>
      </dgm:prSet>
      <dgm:spPr/>
      <dgm:t>
        <a:bodyPr/>
        <a:lstStyle/>
        <a:p>
          <a:endParaRPr lang="en-US"/>
        </a:p>
      </dgm:t>
    </dgm:pt>
    <dgm:pt modelId="{AA021499-3182-425A-98E3-E98D6D05153E}" type="pres">
      <dgm:prSet presAssocID="{51A7A2AB-2A61-40B2-BF53-16EF86FB40BE}" presName="sp" presStyleCnt="0"/>
      <dgm:spPr/>
    </dgm:pt>
    <dgm:pt modelId="{85348135-BB4C-4AE4-AB1A-C53076DAF596}" type="pres">
      <dgm:prSet presAssocID="{9C031D3D-4AD6-4857-9BA9-CE0C98E850BE}" presName="linNode" presStyleCnt="0"/>
      <dgm:spPr/>
    </dgm:pt>
    <dgm:pt modelId="{2CEC19AA-9E0A-4AB0-8CD5-F82B0B0756F7}" type="pres">
      <dgm:prSet presAssocID="{9C031D3D-4AD6-4857-9BA9-CE0C98E850BE}" presName="parentText" presStyleLbl="node1" presStyleIdx="2" presStyleCnt="3">
        <dgm:presLayoutVars>
          <dgm:chMax val="1"/>
          <dgm:bulletEnabled val="1"/>
        </dgm:presLayoutVars>
      </dgm:prSet>
      <dgm:spPr/>
      <dgm:t>
        <a:bodyPr/>
        <a:lstStyle/>
        <a:p>
          <a:endParaRPr lang="en-US"/>
        </a:p>
      </dgm:t>
    </dgm:pt>
    <dgm:pt modelId="{2D1A2F2C-F0B4-466B-9F89-4056491C83CB}" type="pres">
      <dgm:prSet presAssocID="{9C031D3D-4AD6-4857-9BA9-CE0C98E850BE}" presName="descendantText" presStyleLbl="alignAccFollowNode1" presStyleIdx="2" presStyleCnt="3">
        <dgm:presLayoutVars>
          <dgm:bulletEnabled val="1"/>
        </dgm:presLayoutVars>
      </dgm:prSet>
      <dgm:spPr/>
      <dgm:t>
        <a:bodyPr/>
        <a:lstStyle/>
        <a:p>
          <a:endParaRPr lang="en-US"/>
        </a:p>
      </dgm:t>
    </dgm:pt>
  </dgm:ptLst>
  <dgm:cxnLst>
    <dgm:cxn modelId="{74DAFD32-35AD-48D5-AD99-8879CB4F9FC5}" type="presOf" srcId="{66EF58B4-C1C5-45AE-B070-386C6B8DFE57}" destId="{668F715C-E713-4815-983F-8EEF91671980}" srcOrd="0" destOrd="0" presId="urn:microsoft.com/office/officeart/2005/8/layout/vList5"/>
    <dgm:cxn modelId="{4AA711B6-EB69-49C2-BF53-B2506A574384}" srcId="{EE008856-8E81-4186-9D02-B3EA47A542D0}" destId="{B778B5D9-D575-47DB-B4FD-764687D4D8AD}" srcOrd="1" destOrd="0" parTransId="{8C473F30-96B5-425D-91D2-34D7B64DE031}" sibTransId="{5F963CB8-3F66-4209-990E-0F6017FD2DD3}"/>
    <dgm:cxn modelId="{C7D7BE59-8865-4BC1-B2F9-B7238EE75134}" type="presOf" srcId="{75AE695B-7B89-4D27-9838-A26EAEB07391}" destId="{ABF13909-E98D-4678-A273-DBC5C24BEAB6}" srcOrd="0" destOrd="0" presId="urn:microsoft.com/office/officeart/2005/8/layout/vList5"/>
    <dgm:cxn modelId="{99A8FED2-C88C-4D74-B4FA-89576FBCB07F}" srcId="{9C031D3D-4AD6-4857-9BA9-CE0C98E850BE}" destId="{E30F60D0-6D44-46F1-839E-0BB4BDD86893}" srcOrd="0" destOrd="0" parTransId="{5A7D7060-4741-4A96-8E6A-46FACFCB5B51}" sibTransId="{91EC527A-5135-491C-8BE5-DDE035E97CB4}"/>
    <dgm:cxn modelId="{86F21198-6CAB-446C-9CDB-42824401EC4B}" srcId="{EE008856-8E81-4186-9D02-B3EA47A542D0}" destId="{66EF58B4-C1C5-45AE-B070-386C6B8DFE57}" srcOrd="0" destOrd="0" parTransId="{2979BCB8-489B-462F-AB1F-5B09C96E479A}" sibTransId="{FF6C745F-BC01-43B7-8C76-7A836E238D36}"/>
    <dgm:cxn modelId="{56C7814F-6B74-4F34-B623-0BAE4D19E047}" srcId="{5AF9538A-C12A-45BC-A251-594A9A4092D2}" destId="{43C70463-0A91-4F0E-B7CD-39B8123A5A6B}" srcOrd="0" destOrd="0" parTransId="{ABD49102-DD06-4C59-9BF1-FC2E11D3AD1C}" sibTransId="{F58299C3-998E-488A-BB59-BD0D5A8A63F5}"/>
    <dgm:cxn modelId="{BB50CC0B-0CD6-419B-A204-036D9A7838F0}" srcId="{43C70463-0A91-4F0E-B7CD-39B8123A5A6B}" destId="{1BA6008A-0A08-4E47-8BA0-7A3955488690}" srcOrd="1" destOrd="0" parTransId="{AAA8C2BB-57DD-4C30-A56C-B617E9E01C1D}" sibTransId="{A636B46E-D20F-4ED1-A2E0-478CBC5A8160}"/>
    <dgm:cxn modelId="{BC8CD18A-2B4E-44ED-832C-AA04C16BA799}" type="presOf" srcId="{E30F60D0-6D44-46F1-839E-0BB4BDD86893}" destId="{2D1A2F2C-F0B4-466B-9F89-4056491C83CB}" srcOrd="0" destOrd="0" presId="urn:microsoft.com/office/officeart/2005/8/layout/vList5"/>
    <dgm:cxn modelId="{78C4EED0-35D9-40D0-8682-F87E5E0857B1}" srcId="{5AF9538A-C12A-45BC-A251-594A9A4092D2}" destId="{9C031D3D-4AD6-4857-9BA9-CE0C98E850BE}" srcOrd="2" destOrd="0" parTransId="{E4F15C75-105F-4C73-B1BF-A0F9AB7643FB}" sibTransId="{DF8815EE-50AD-483E-BA0F-4EE4474ADA15}"/>
    <dgm:cxn modelId="{5EC25D97-CCB5-46E4-8E39-23A95AC1F0E7}" type="presOf" srcId="{1BA6008A-0A08-4E47-8BA0-7A3955488690}" destId="{ABF13909-E98D-4678-A273-DBC5C24BEAB6}" srcOrd="0" destOrd="1" presId="urn:microsoft.com/office/officeart/2005/8/layout/vList5"/>
    <dgm:cxn modelId="{6CF2B5A2-E927-4FFF-9480-F1390D894D0E}" type="presOf" srcId="{B778B5D9-D575-47DB-B4FD-764687D4D8AD}" destId="{668F715C-E713-4815-983F-8EEF91671980}" srcOrd="0" destOrd="1" presId="urn:microsoft.com/office/officeart/2005/8/layout/vList5"/>
    <dgm:cxn modelId="{C2704DDB-8743-4700-A831-17EB528306A1}" srcId="{43C70463-0A91-4F0E-B7CD-39B8123A5A6B}" destId="{75AE695B-7B89-4D27-9838-A26EAEB07391}" srcOrd="0" destOrd="0" parTransId="{316C373D-41C4-4139-9F67-A2C3876146F4}" sibTransId="{FED301B6-048E-4307-B9D4-649099F0235C}"/>
    <dgm:cxn modelId="{040DB57B-8686-453C-A691-177CB3123EEC}" type="presOf" srcId="{EE008856-8E81-4186-9D02-B3EA47A542D0}" destId="{F6BEA977-98A4-4A9E-BCAE-3BD991D1F8C2}" srcOrd="0" destOrd="0" presId="urn:microsoft.com/office/officeart/2005/8/layout/vList5"/>
    <dgm:cxn modelId="{E7A925A7-4D99-488E-B84A-C97392BBF0CC}" srcId="{5AF9538A-C12A-45BC-A251-594A9A4092D2}" destId="{EE008856-8E81-4186-9D02-B3EA47A542D0}" srcOrd="1" destOrd="0" parTransId="{4E9F176E-BA53-490F-B618-FFBAD25121BA}" sibTransId="{51A7A2AB-2A61-40B2-BF53-16EF86FB40BE}"/>
    <dgm:cxn modelId="{94BE2E53-A632-4D53-9486-BD6343529B1F}" type="presOf" srcId="{5AF9538A-C12A-45BC-A251-594A9A4092D2}" destId="{F7873072-C6BE-465E-8B9F-658F4F9A234D}" srcOrd="0" destOrd="0" presId="urn:microsoft.com/office/officeart/2005/8/layout/vList5"/>
    <dgm:cxn modelId="{30E02AD8-DC2E-43ED-9735-6FA26BB6640E}" type="presOf" srcId="{9C031D3D-4AD6-4857-9BA9-CE0C98E850BE}" destId="{2CEC19AA-9E0A-4AB0-8CD5-F82B0B0756F7}" srcOrd="0" destOrd="0" presId="urn:microsoft.com/office/officeart/2005/8/layout/vList5"/>
    <dgm:cxn modelId="{305E91FE-5F93-4665-94EB-8FD08206DF42}" type="presOf" srcId="{43C70463-0A91-4F0E-B7CD-39B8123A5A6B}" destId="{446DFADF-D04D-4C91-92BB-0B1C3074ECAD}" srcOrd="0" destOrd="0" presId="urn:microsoft.com/office/officeart/2005/8/layout/vList5"/>
    <dgm:cxn modelId="{E85E0A59-C59F-41AD-BA82-C4ABC114791B}" type="presParOf" srcId="{F7873072-C6BE-465E-8B9F-658F4F9A234D}" destId="{BC63A8C8-638C-4954-B7E0-A0E00ED6A033}" srcOrd="0" destOrd="0" presId="urn:microsoft.com/office/officeart/2005/8/layout/vList5"/>
    <dgm:cxn modelId="{C233EA53-BC5F-49B6-8572-4EF4D6ED635D}" type="presParOf" srcId="{BC63A8C8-638C-4954-B7E0-A0E00ED6A033}" destId="{446DFADF-D04D-4C91-92BB-0B1C3074ECAD}" srcOrd="0" destOrd="0" presId="urn:microsoft.com/office/officeart/2005/8/layout/vList5"/>
    <dgm:cxn modelId="{6C6B609A-3B84-44E4-BEAE-F331FE288C52}" type="presParOf" srcId="{BC63A8C8-638C-4954-B7E0-A0E00ED6A033}" destId="{ABF13909-E98D-4678-A273-DBC5C24BEAB6}" srcOrd="1" destOrd="0" presId="urn:microsoft.com/office/officeart/2005/8/layout/vList5"/>
    <dgm:cxn modelId="{7BF4CDBD-DB7A-4A09-AE99-A12D4552E032}" type="presParOf" srcId="{F7873072-C6BE-465E-8B9F-658F4F9A234D}" destId="{1C0ADA19-10AD-4055-AD8E-600ED2934B74}" srcOrd="1" destOrd="0" presId="urn:microsoft.com/office/officeart/2005/8/layout/vList5"/>
    <dgm:cxn modelId="{164EF3C6-F79C-4C3A-B26D-0DD721885E5A}" type="presParOf" srcId="{F7873072-C6BE-465E-8B9F-658F4F9A234D}" destId="{B10BF433-7841-4EC9-A954-33A365C497BF}" srcOrd="2" destOrd="0" presId="urn:microsoft.com/office/officeart/2005/8/layout/vList5"/>
    <dgm:cxn modelId="{8172E2D3-5602-4091-9352-ABEF5422A9FE}" type="presParOf" srcId="{B10BF433-7841-4EC9-A954-33A365C497BF}" destId="{F6BEA977-98A4-4A9E-BCAE-3BD991D1F8C2}" srcOrd="0" destOrd="0" presId="urn:microsoft.com/office/officeart/2005/8/layout/vList5"/>
    <dgm:cxn modelId="{B4DA4CE3-D53B-47FD-8C30-3F49E6A78012}" type="presParOf" srcId="{B10BF433-7841-4EC9-A954-33A365C497BF}" destId="{668F715C-E713-4815-983F-8EEF91671980}" srcOrd="1" destOrd="0" presId="urn:microsoft.com/office/officeart/2005/8/layout/vList5"/>
    <dgm:cxn modelId="{2B53BB18-E14F-4174-A8C4-6EEB9B7C2177}" type="presParOf" srcId="{F7873072-C6BE-465E-8B9F-658F4F9A234D}" destId="{AA021499-3182-425A-98E3-E98D6D05153E}" srcOrd="3" destOrd="0" presId="urn:microsoft.com/office/officeart/2005/8/layout/vList5"/>
    <dgm:cxn modelId="{64B05AB8-94BD-4F0F-8729-7D020DD94C35}" type="presParOf" srcId="{F7873072-C6BE-465E-8B9F-658F4F9A234D}" destId="{85348135-BB4C-4AE4-AB1A-C53076DAF596}" srcOrd="4" destOrd="0" presId="urn:microsoft.com/office/officeart/2005/8/layout/vList5"/>
    <dgm:cxn modelId="{5CE7F521-3260-4F2D-A343-25D3C0E06A32}" type="presParOf" srcId="{85348135-BB4C-4AE4-AB1A-C53076DAF596}" destId="{2CEC19AA-9E0A-4AB0-8CD5-F82B0B0756F7}" srcOrd="0" destOrd="0" presId="urn:microsoft.com/office/officeart/2005/8/layout/vList5"/>
    <dgm:cxn modelId="{CD3F1229-900A-4504-B238-2F6EB31603D3}" type="presParOf" srcId="{85348135-BB4C-4AE4-AB1A-C53076DAF596}" destId="{2D1A2F2C-F0B4-466B-9F89-4056491C83CB}"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F13909-E98D-4678-A273-DBC5C24BEAB6}">
      <dsp:nvSpPr>
        <dsp:cNvPr id="0" name=""/>
        <dsp:cNvSpPr/>
      </dsp:nvSpPr>
      <dsp:spPr>
        <a:xfrm rot="5400000">
          <a:off x="3429585" y="-1293589"/>
          <a:ext cx="1208345" cy="379647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i="1" kern="1200"/>
            <a:t>We want to ensure that young people’s health and wellbeing is in the best possible place to deal with the natural ups and downs of life</a:t>
          </a:r>
          <a:endParaRPr lang="en-US" sz="1400" kern="1200"/>
        </a:p>
      </dsp:txBody>
      <dsp:txXfrm rot="-5400000">
        <a:off x="2135519" y="59464"/>
        <a:ext cx="3737491" cy="1090371"/>
      </dsp:txXfrm>
    </dsp:sp>
    <dsp:sp modelId="{446DFADF-D04D-4C91-92BB-0B1C3074ECAD}">
      <dsp:nvSpPr>
        <dsp:cNvPr id="0" name=""/>
        <dsp:cNvSpPr/>
      </dsp:nvSpPr>
      <dsp:spPr>
        <a:xfrm>
          <a:off x="0" y="153811"/>
          <a:ext cx="2135518" cy="9016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GB" sz="1700" kern="1200"/>
            <a:t>Mental and physical health and wellbeing </a:t>
          </a:r>
          <a:endParaRPr lang="en-US" sz="1700" kern="1200"/>
        </a:p>
      </dsp:txBody>
      <dsp:txXfrm>
        <a:off x="44016" y="197827"/>
        <a:ext cx="2047486" cy="813643"/>
      </dsp:txXfrm>
    </dsp:sp>
    <dsp:sp modelId="{668F715C-E713-4815-983F-8EEF91671980}">
      <dsp:nvSpPr>
        <dsp:cNvPr id="0" name=""/>
        <dsp:cNvSpPr/>
      </dsp:nvSpPr>
      <dsp:spPr>
        <a:xfrm rot="5400000">
          <a:off x="3534128" y="-144703"/>
          <a:ext cx="999258" cy="379647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i="1" kern="1200"/>
            <a:t>We want all young people to develop their confidence, aspirations and awareness of the different opportunities that are available to them.</a:t>
          </a:r>
          <a:endParaRPr lang="en-US" sz="1400" kern="1200"/>
        </a:p>
      </dsp:txBody>
      <dsp:txXfrm rot="-5400000">
        <a:off x="2135518" y="1302687"/>
        <a:ext cx="3747698" cy="901698"/>
      </dsp:txXfrm>
    </dsp:sp>
    <dsp:sp modelId="{F6BEA977-98A4-4A9E-BCAE-3BD991D1F8C2}">
      <dsp:nvSpPr>
        <dsp:cNvPr id="0" name=""/>
        <dsp:cNvSpPr/>
      </dsp:nvSpPr>
      <dsp:spPr>
        <a:xfrm>
          <a:off x="0" y="1302697"/>
          <a:ext cx="2135518" cy="9016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GB" sz="1700" kern="1200"/>
            <a:t>Improving young people’s aspiration and confidence </a:t>
          </a:r>
          <a:endParaRPr lang="en-US" sz="1700" kern="1200"/>
        </a:p>
      </dsp:txBody>
      <dsp:txXfrm>
        <a:off x="44016" y="1346713"/>
        <a:ext cx="2047486" cy="813643"/>
      </dsp:txXfrm>
    </dsp:sp>
    <dsp:sp modelId="{2D1A2F2C-F0B4-466B-9F89-4056491C83CB}">
      <dsp:nvSpPr>
        <dsp:cNvPr id="0" name=""/>
        <dsp:cNvSpPr/>
      </dsp:nvSpPr>
      <dsp:spPr>
        <a:xfrm rot="5400000">
          <a:off x="3680977" y="847133"/>
          <a:ext cx="721340" cy="380390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i="1" kern="1200"/>
            <a:t>We want to ensure that money never proves a barrier to participating fully in school life.</a:t>
          </a:r>
          <a:endParaRPr lang="en-US" sz="1400" kern="1200"/>
        </a:p>
      </dsp:txBody>
      <dsp:txXfrm rot="-5400000">
        <a:off x="2139696" y="2423628"/>
        <a:ext cx="3768691" cy="650914"/>
      </dsp:txXfrm>
    </dsp:sp>
    <dsp:sp modelId="{2CEC19AA-9E0A-4AB0-8CD5-F82B0B0756F7}">
      <dsp:nvSpPr>
        <dsp:cNvPr id="0" name=""/>
        <dsp:cNvSpPr/>
      </dsp:nvSpPr>
      <dsp:spPr>
        <a:xfrm>
          <a:off x="0" y="2298248"/>
          <a:ext cx="2139696" cy="9016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GB" sz="1700" kern="1200"/>
            <a:t>Participation</a:t>
          </a:r>
          <a:endParaRPr lang="en-US" sz="1700" kern="1200"/>
        </a:p>
      </dsp:txBody>
      <dsp:txXfrm>
        <a:off x="44016" y="2342264"/>
        <a:ext cx="2051664" cy="8136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F13909-E98D-4678-A273-DBC5C24BEAB6}">
      <dsp:nvSpPr>
        <dsp:cNvPr id="0" name=""/>
        <dsp:cNvSpPr/>
      </dsp:nvSpPr>
      <dsp:spPr>
        <a:xfrm rot="5400000">
          <a:off x="3502310" y="-1361740"/>
          <a:ext cx="1075823" cy="380256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57150" lvl="1" indent="-57150" algn="l" defTabSz="400050">
            <a:lnSpc>
              <a:spcPct val="90000"/>
            </a:lnSpc>
            <a:spcBef>
              <a:spcPct val="0"/>
            </a:spcBef>
            <a:spcAft>
              <a:spcPct val="15000"/>
            </a:spcAft>
            <a:buChar char="••"/>
          </a:pPr>
          <a:endParaRPr lang="en-US" sz="900" kern="1200"/>
        </a:p>
        <a:p>
          <a:pPr marL="114300" lvl="1" indent="-114300" algn="l" defTabSz="622300">
            <a:lnSpc>
              <a:spcPct val="90000"/>
            </a:lnSpc>
            <a:spcBef>
              <a:spcPct val="0"/>
            </a:spcBef>
            <a:spcAft>
              <a:spcPct val="15000"/>
            </a:spcAft>
            <a:buChar char="••"/>
          </a:pPr>
          <a:r>
            <a:rPr lang="en-GB" sz="1400" i="1" kern="1200"/>
            <a:t>We want all young people to get the support required to improve their literacy and numeracy skills</a:t>
          </a:r>
          <a:endParaRPr lang="en-GB" sz="1400" kern="1200"/>
        </a:p>
      </dsp:txBody>
      <dsp:txXfrm rot="-5400000">
        <a:off x="2138941" y="54146"/>
        <a:ext cx="3750045" cy="970789"/>
      </dsp:txXfrm>
    </dsp:sp>
    <dsp:sp modelId="{446DFADF-D04D-4C91-92BB-0B1C3074ECAD}">
      <dsp:nvSpPr>
        <dsp:cNvPr id="0" name=""/>
        <dsp:cNvSpPr/>
      </dsp:nvSpPr>
      <dsp:spPr>
        <a:xfrm>
          <a:off x="0" y="62918"/>
          <a:ext cx="2138941" cy="953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Improving literacy and numeracy</a:t>
          </a:r>
        </a:p>
      </dsp:txBody>
      <dsp:txXfrm>
        <a:off x="46534" y="109452"/>
        <a:ext cx="2045873" cy="860176"/>
      </dsp:txXfrm>
    </dsp:sp>
    <dsp:sp modelId="{668F715C-E713-4815-983F-8EEF91671980}">
      <dsp:nvSpPr>
        <dsp:cNvPr id="0" name=""/>
        <dsp:cNvSpPr/>
      </dsp:nvSpPr>
      <dsp:spPr>
        <a:xfrm rot="5400000">
          <a:off x="3503847" y="-239791"/>
          <a:ext cx="1072750" cy="380256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57150" lvl="1" indent="-57150" algn="l" defTabSz="488950">
            <a:lnSpc>
              <a:spcPct val="90000"/>
            </a:lnSpc>
            <a:spcBef>
              <a:spcPct val="0"/>
            </a:spcBef>
            <a:spcAft>
              <a:spcPct val="15000"/>
            </a:spcAft>
            <a:buChar char="••"/>
          </a:pPr>
          <a:endParaRPr lang="en-US" sz="1100" kern="1200"/>
        </a:p>
        <a:p>
          <a:pPr marL="114300" lvl="1" indent="-114300" algn="l" defTabSz="622300">
            <a:lnSpc>
              <a:spcPct val="90000"/>
            </a:lnSpc>
            <a:spcBef>
              <a:spcPct val="0"/>
            </a:spcBef>
            <a:spcAft>
              <a:spcPct val="15000"/>
            </a:spcAft>
            <a:buChar char="••"/>
          </a:pPr>
          <a:r>
            <a:rPr lang="en-GB" sz="1400" i="1" kern="1200"/>
            <a:t>We want all young people to participate as fully as possible in clubs and extra curricular activities</a:t>
          </a:r>
          <a:endParaRPr lang="en-GB" sz="1400" kern="1200"/>
        </a:p>
      </dsp:txBody>
      <dsp:txXfrm rot="-5400000">
        <a:off x="2138942" y="1177481"/>
        <a:ext cx="3750195" cy="968016"/>
      </dsp:txXfrm>
    </dsp:sp>
    <dsp:sp modelId="{F6BEA977-98A4-4A9E-BCAE-3BD991D1F8C2}">
      <dsp:nvSpPr>
        <dsp:cNvPr id="0" name=""/>
        <dsp:cNvSpPr/>
      </dsp:nvSpPr>
      <dsp:spPr>
        <a:xfrm>
          <a:off x="0" y="1184867"/>
          <a:ext cx="2138941" cy="953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GB" sz="1800" kern="1200"/>
            <a:t>Involvement in wider school activities</a:t>
          </a:r>
          <a:endParaRPr lang="en-US" sz="1800" kern="1200"/>
        </a:p>
      </dsp:txBody>
      <dsp:txXfrm>
        <a:off x="46534" y="1231401"/>
        <a:ext cx="2045873" cy="860176"/>
      </dsp:txXfrm>
    </dsp:sp>
    <dsp:sp modelId="{2D1A2F2C-F0B4-466B-9F89-4056491C83CB}">
      <dsp:nvSpPr>
        <dsp:cNvPr id="0" name=""/>
        <dsp:cNvSpPr/>
      </dsp:nvSpPr>
      <dsp:spPr>
        <a:xfrm rot="5400000">
          <a:off x="3666827" y="817149"/>
          <a:ext cx="762595" cy="381000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GB" sz="1500" i="1" kern="1200"/>
            <a:t>We want to ensure that no young person lacks focus on their learning due to hunger.</a:t>
          </a:r>
          <a:endParaRPr lang="en-US" sz="1500" kern="1200"/>
        </a:p>
      </dsp:txBody>
      <dsp:txXfrm rot="-5400000">
        <a:off x="2143125" y="2378079"/>
        <a:ext cx="3772773" cy="688141"/>
      </dsp:txXfrm>
    </dsp:sp>
    <dsp:sp modelId="{2CEC19AA-9E0A-4AB0-8CD5-F82B0B0756F7}">
      <dsp:nvSpPr>
        <dsp:cNvPr id="0" name=""/>
        <dsp:cNvSpPr/>
      </dsp:nvSpPr>
      <dsp:spPr>
        <a:xfrm>
          <a:off x="0" y="2245527"/>
          <a:ext cx="2143125" cy="953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GB" sz="1800" kern="1200"/>
            <a:t>Healthy nutrition to fuel learning</a:t>
          </a:r>
        </a:p>
      </dsp:txBody>
      <dsp:txXfrm>
        <a:off x="46534" y="2292061"/>
        <a:ext cx="2050057" cy="8601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70C6F-F32E-4102-9676-16B543881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8</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TMC</cp:lastModifiedBy>
  <cp:revision>290</cp:revision>
  <cp:lastPrinted>2023-06-14T14:16:00Z</cp:lastPrinted>
  <dcterms:created xsi:type="dcterms:W3CDTF">2023-06-20T12:07:00Z</dcterms:created>
  <dcterms:modified xsi:type="dcterms:W3CDTF">2025-11-17T09:52:00Z</dcterms:modified>
</cp:coreProperties>
</file>